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D9" w:rsidRPr="008431D9" w:rsidRDefault="008431D9" w:rsidP="008431D9">
      <w:pPr>
        <w:keepNext/>
        <w:framePr w:dropCap="margin" w:lines="2" w:wrap="around" w:vAnchor="text" w:hAnchor="page"/>
        <w:spacing w:after="0" w:line="822" w:lineRule="exact"/>
        <w:textAlignment w:val="baseline"/>
        <w:rPr>
          <w:rFonts w:ascii="Bodoni Poster" w:hAnsi="Bodoni Poster" w:cstheme="minorHAnsi"/>
          <w:color w:val="632423" w:themeColor="accent2" w:themeShade="80"/>
          <w:position w:val="2"/>
          <w:sz w:val="82"/>
          <w:szCs w:val="24"/>
          <w:lang w:val="pt-BR"/>
        </w:rPr>
      </w:pPr>
      <w:r w:rsidRPr="008431D9">
        <w:rPr>
          <w:rFonts w:ascii="Bodoni Poster" w:hAnsi="Bodoni Poster" w:cstheme="minorHAnsi"/>
          <w:color w:val="632423" w:themeColor="accent2" w:themeShade="80"/>
          <w:position w:val="2"/>
          <w:sz w:val="82"/>
          <w:szCs w:val="24"/>
          <w:lang w:val="pt-BR"/>
        </w:rPr>
        <w:t>C</w:t>
      </w:r>
    </w:p>
    <w:p w:rsidR="00F95782" w:rsidRPr="008431D9" w:rsidRDefault="00F95782" w:rsidP="00F95782">
      <w:pPr>
        <w:spacing w:after="120" w:line="240" w:lineRule="auto"/>
        <w:rPr>
          <w:rFonts w:ascii="Bodoni Poster" w:hAnsi="Bodoni Poster" w:cstheme="minorHAnsi"/>
          <w:color w:val="632423" w:themeColor="accent2" w:themeShade="80"/>
          <w:sz w:val="24"/>
          <w:szCs w:val="24"/>
          <w:lang w:val="pt-BR"/>
        </w:rPr>
      </w:pPr>
      <w:r w:rsidRPr="008431D9">
        <w:rPr>
          <w:rFonts w:ascii="Bodoni Poster" w:hAnsi="Bodoni Poster" w:cstheme="minorHAnsi"/>
          <w:color w:val="632423" w:themeColor="accent2" w:themeShade="80"/>
          <w:sz w:val="24"/>
          <w:szCs w:val="24"/>
          <w:lang w:val="pt-BR"/>
        </w:rPr>
        <w:t>ORRESPONSABILIDADE</w:t>
      </w:r>
    </w:p>
    <w:p w:rsidR="00F95782" w:rsidRPr="008431D9" w:rsidRDefault="00F95782" w:rsidP="00F95782">
      <w:pPr>
        <w:spacing w:after="120" w:line="240" w:lineRule="auto"/>
        <w:jc w:val="both"/>
        <w:rPr>
          <w:rFonts w:cstheme="minorHAnsi"/>
          <w:lang w:val="pt-BR"/>
        </w:rPr>
      </w:pPr>
      <w:r w:rsidRPr="008431D9">
        <w:rPr>
          <w:rFonts w:cstheme="minorHAnsi"/>
          <w:lang w:val="pt-BR"/>
        </w:rPr>
        <w:t xml:space="preserve">O termo ‘corresponsabilidade’ define-se simplesmente como ‘responsabilidade partilhada’, </w:t>
      </w:r>
      <w:r w:rsidR="0026739E" w:rsidRPr="008431D9">
        <w:rPr>
          <w:rFonts w:cstheme="minorHAnsi"/>
          <w:lang w:val="pt-BR"/>
        </w:rPr>
        <w:t>ou seja</w:t>
      </w:r>
      <w:r w:rsidRPr="008431D9">
        <w:rPr>
          <w:rFonts w:cstheme="minorHAnsi"/>
          <w:lang w:val="pt-BR"/>
        </w:rPr>
        <w:t xml:space="preserve">, o destaque à responsabilidade sobre assunto comum a duas ou mais pessoas que, assim, partilham um compromisso sobre esse </w:t>
      </w:r>
      <w:r w:rsidR="00721F3E" w:rsidRPr="008431D9">
        <w:rPr>
          <w:rFonts w:cstheme="minorHAnsi"/>
          <w:lang w:val="pt-BR"/>
        </w:rPr>
        <w:t>tema</w:t>
      </w:r>
      <w:r w:rsidRPr="008431D9">
        <w:rPr>
          <w:rFonts w:cstheme="minorHAnsi"/>
          <w:lang w:val="pt-BR"/>
        </w:rPr>
        <w:t xml:space="preserve">. </w:t>
      </w:r>
    </w:p>
    <w:p w:rsidR="00F95782" w:rsidRPr="008431D9" w:rsidRDefault="00F95782" w:rsidP="00F95782">
      <w:pPr>
        <w:spacing w:after="120" w:line="240" w:lineRule="auto"/>
        <w:jc w:val="both"/>
        <w:rPr>
          <w:rFonts w:cstheme="minorHAnsi"/>
          <w:lang w:val="pt-BR"/>
        </w:rPr>
      </w:pPr>
      <w:r w:rsidRPr="008431D9">
        <w:rPr>
          <w:rFonts w:cstheme="minorHAnsi"/>
          <w:lang w:val="pt-BR"/>
        </w:rPr>
        <w:t>Esse conceito assume grande atualidade hoje na Igreja. A partir da definição de Igreja como “Povo de Deus em comunhão de vocações”</w:t>
      </w:r>
      <w:r w:rsidR="00721F3E" w:rsidRPr="008431D9">
        <w:rPr>
          <w:rFonts w:cstheme="minorHAnsi"/>
          <w:lang w:val="pt-BR"/>
        </w:rPr>
        <w:t>,</w:t>
      </w:r>
      <w:r w:rsidRPr="008431D9">
        <w:rPr>
          <w:rFonts w:cstheme="minorHAnsi"/>
          <w:lang w:val="pt-BR"/>
        </w:rPr>
        <w:t xml:space="preserve"> no Vaticano II</w:t>
      </w:r>
      <w:r w:rsidR="00721F3E" w:rsidRPr="008431D9">
        <w:rPr>
          <w:rFonts w:cstheme="minorHAnsi"/>
          <w:lang w:val="pt-BR"/>
        </w:rPr>
        <w:t xml:space="preserve">, </w:t>
      </w:r>
      <w:r w:rsidRPr="008431D9">
        <w:rPr>
          <w:rFonts w:cstheme="minorHAnsi"/>
          <w:lang w:val="pt-BR"/>
        </w:rPr>
        <w:t>acentua</w:t>
      </w:r>
      <w:r w:rsidR="00721F3E" w:rsidRPr="008431D9">
        <w:rPr>
          <w:rFonts w:cstheme="minorHAnsi"/>
          <w:lang w:val="pt-BR"/>
        </w:rPr>
        <w:t>-se</w:t>
      </w:r>
      <w:r w:rsidRPr="008431D9">
        <w:rPr>
          <w:rFonts w:cstheme="minorHAnsi"/>
          <w:lang w:val="pt-BR"/>
        </w:rPr>
        <w:t xml:space="preserve"> a consciência de </w:t>
      </w:r>
      <w:proofErr w:type="gramStart"/>
      <w:r w:rsidRPr="008431D9">
        <w:rPr>
          <w:rFonts w:cstheme="minorHAnsi"/>
          <w:lang w:val="pt-BR"/>
        </w:rPr>
        <w:t>que  a</w:t>
      </w:r>
      <w:proofErr w:type="gramEnd"/>
      <w:r w:rsidRPr="008431D9">
        <w:rPr>
          <w:rFonts w:cstheme="minorHAnsi"/>
          <w:lang w:val="pt-BR"/>
        </w:rPr>
        <w:t xml:space="preserve"> responsabilidade na missão evangelizadora da Igreja não é exclusividade de </w:t>
      </w:r>
      <w:r w:rsidR="00721F3E" w:rsidRPr="008431D9">
        <w:rPr>
          <w:rFonts w:cstheme="minorHAnsi"/>
          <w:lang w:val="pt-BR"/>
        </w:rPr>
        <w:t>alguém</w:t>
      </w:r>
      <w:r w:rsidRPr="008431D9">
        <w:rPr>
          <w:rFonts w:cstheme="minorHAnsi"/>
          <w:lang w:val="pt-BR"/>
        </w:rPr>
        <w:t>, mas é partilhada por todos. Assim, o Papa Bento XVI, em uma mensagem enviada aos participantes do for</w:t>
      </w:r>
      <w:r w:rsidR="00721F3E" w:rsidRPr="008431D9">
        <w:rPr>
          <w:rFonts w:cstheme="minorHAnsi"/>
          <w:lang w:val="pt-BR"/>
        </w:rPr>
        <w:t>o internacional da Ação C</w:t>
      </w:r>
      <w:r w:rsidRPr="008431D9">
        <w:rPr>
          <w:rFonts w:cstheme="minorHAnsi"/>
          <w:lang w:val="pt-BR"/>
        </w:rPr>
        <w:t>atólica</w:t>
      </w:r>
      <w:r w:rsidR="00721F3E" w:rsidRPr="008431D9">
        <w:rPr>
          <w:rFonts w:cstheme="minorHAnsi"/>
          <w:lang w:val="pt-BR"/>
        </w:rPr>
        <w:t>,</w:t>
      </w:r>
      <w:r w:rsidRPr="008431D9">
        <w:rPr>
          <w:rFonts w:cstheme="minorHAnsi"/>
          <w:lang w:val="pt-BR"/>
        </w:rPr>
        <w:t xml:space="preserve"> disse que a corresponsabilidade exige muda</w:t>
      </w:r>
      <w:r w:rsidR="0026739E" w:rsidRPr="008431D9">
        <w:rPr>
          <w:rFonts w:cstheme="minorHAnsi"/>
          <w:lang w:val="pt-BR"/>
        </w:rPr>
        <w:t xml:space="preserve">nça de mentalidade concernente </w:t>
      </w:r>
      <w:r w:rsidRPr="008431D9">
        <w:rPr>
          <w:rFonts w:cstheme="minorHAnsi"/>
          <w:lang w:val="pt-BR"/>
        </w:rPr>
        <w:t>em especial ao papel dos leigos na Igreja</w:t>
      </w:r>
      <w:r w:rsidR="00721F3E" w:rsidRPr="008431D9">
        <w:rPr>
          <w:rFonts w:cstheme="minorHAnsi"/>
          <w:lang w:val="pt-BR"/>
        </w:rPr>
        <w:t>.</w:t>
      </w:r>
      <w:r w:rsidRPr="008431D9">
        <w:rPr>
          <w:rStyle w:val="Refdenotaalpie"/>
        </w:rPr>
        <w:footnoteReference w:id="1"/>
      </w:r>
      <w:r w:rsidRPr="008431D9">
        <w:rPr>
          <w:rFonts w:cstheme="minorHAnsi"/>
          <w:lang w:val="pt-BR"/>
        </w:rPr>
        <w:t xml:space="preserve">   </w:t>
      </w:r>
    </w:p>
    <w:p w:rsidR="00F95782" w:rsidRPr="008431D9" w:rsidRDefault="00887A44" w:rsidP="00F95782">
      <w:pPr>
        <w:spacing w:after="120" w:line="240" w:lineRule="auto"/>
        <w:jc w:val="both"/>
        <w:rPr>
          <w:rFonts w:cstheme="minorHAnsi"/>
          <w:lang w:val="pt-BR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6B9C0C7" wp14:editId="0F256EFC">
            <wp:simplePos x="0" y="0"/>
            <wp:positionH relativeFrom="column">
              <wp:posOffset>3234690</wp:posOffset>
            </wp:positionH>
            <wp:positionV relativeFrom="paragraph">
              <wp:posOffset>762000</wp:posOffset>
            </wp:positionV>
            <wp:extent cx="2181225" cy="2181225"/>
            <wp:effectExtent l="0" t="0" r="0" b="0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2" name="Imagen 2" descr="http://estaticos02.elmundo.es/blogs/elmundo/sapiens/imagenes_posts/2013/02/17/36615_27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taticos02.elmundo.es/blogs/elmundo/sapiens/imagenes_posts/2013/02/17/36615_270x2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F3E" w:rsidRPr="008431D9">
        <w:rPr>
          <w:rFonts w:cstheme="minorHAnsi"/>
          <w:lang w:val="pt-BR"/>
        </w:rPr>
        <w:t>Do mesmo modo, o Instituto dos Irmãos M</w:t>
      </w:r>
      <w:r w:rsidR="00F95782" w:rsidRPr="008431D9">
        <w:rPr>
          <w:rFonts w:cstheme="minorHAnsi"/>
          <w:lang w:val="pt-BR"/>
        </w:rPr>
        <w:t>aristas</w:t>
      </w:r>
      <w:r w:rsidR="00721F3E" w:rsidRPr="008431D9">
        <w:rPr>
          <w:rFonts w:cstheme="minorHAnsi"/>
          <w:lang w:val="pt-BR"/>
        </w:rPr>
        <w:t xml:space="preserve"> se sente chamado a aprofundar </w:t>
      </w:r>
      <w:r w:rsidR="00F95782" w:rsidRPr="008431D9">
        <w:rPr>
          <w:rFonts w:cstheme="minorHAnsi"/>
          <w:lang w:val="pt-BR"/>
        </w:rPr>
        <w:t>essa realidade eclesial. O XXII Capítulo Geral, no tema “Irmãos e Leigos em um novo espírito de comunhão”</w:t>
      </w:r>
      <w:r w:rsidR="00721F3E" w:rsidRPr="008431D9">
        <w:rPr>
          <w:rFonts w:cstheme="minorHAnsi"/>
          <w:lang w:val="pt-BR"/>
        </w:rPr>
        <w:t>,</w:t>
      </w:r>
      <w:r w:rsidR="00F95782" w:rsidRPr="008431D9">
        <w:rPr>
          <w:rFonts w:cstheme="minorHAnsi"/>
          <w:lang w:val="pt-BR"/>
        </w:rPr>
        <w:t xml:space="preserve"> </w:t>
      </w:r>
      <w:r w:rsidR="00721F3E" w:rsidRPr="008431D9">
        <w:rPr>
          <w:rFonts w:cstheme="minorHAnsi"/>
          <w:lang w:val="pt-BR"/>
        </w:rPr>
        <w:t>afirma que se deve aprofundar “</w:t>
      </w:r>
      <w:r w:rsidR="00F95782" w:rsidRPr="008431D9">
        <w:rPr>
          <w:rFonts w:cstheme="minorHAnsi"/>
          <w:lang w:val="pt-BR"/>
        </w:rPr>
        <w:t xml:space="preserve">o valor da corresponsabilidade como elemento para o desenvolvimento da vida, espiritualidade e missão </w:t>
      </w:r>
      <w:proofErr w:type="gramStart"/>
      <w:r w:rsidR="00F95782" w:rsidRPr="008431D9">
        <w:rPr>
          <w:rFonts w:cstheme="minorHAnsi"/>
          <w:lang w:val="pt-BR"/>
        </w:rPr>
        <w:t>maristas</w:t>
      </w:r>
      <w:r w:rsidR="00721F3E" w:rsidRPr="008431D9">
        <w:rPr>
          <w:rFonts w:cstheme="minorHAnsi"/>
          <w:lang w:val="pt-BR"/>
        </w:rPr>
        <w:t>.</w:t>
      </w:r>
      <w:r w:rsidR="00F95782" w:rsidRPr="008431D9">
        <w:rPr>
          <w:rFonts w:cstheme="minorHAnsi"/>
          <w:lang w:val="pt-BR"/>
        </w:rPr>
        <w:t>”</w:t>
      </w:r>
      <w:proofErr w:type="gramEnd"/>
      <w:r w:rsidR="00F95782" w:rsidRPr="008431D9">
        <w:rPr>
          <w:rStyle w:val="Refdenotaalpie"/>
          <w:rFonts w:cstheme="minorHAnsi"/>
          <w:lang w:val="pt-BR"/>
        </w:rPr>
        <w:t xml:space="preserve"> </w:t>
      </w:r>
      <w:r w:rsidR="00F95782" w:rsidRPr="008431D9">
        <w:rPr>
          <w:rStyle w:val="Refdenotaalpie"/>
          <w:rFonts w:cstheme="minorHAnsi"/>
        </w:rPr>
        <w:footnoteReference w:id="2"/>
      </w:r>
      <w:r w:rsidR="00721F3E" w:rsidRPr="008431D9">
        <w:rPr>
          <w:rStyle w:val="Refdenotaalpie"/>
          <w:rFonts w:cstheme="minorHAnsi"/>
          <w:lang w:val="pt-BR"/>
        </w:rPr>
        <w:t xml:space="preserve"> </w:t>
      </w:r>
      <w:r w:rsidR="00F95782" w:rsidRPr="008431D9">
        <w:rPr>
          <w:rFonts w:cstheme="minorHAnsi"/>
          <w:lang w:val="pt-BR"/>
        </w:rPr>
        <w:t xml:space="preserve"> </w:t>
      </w:r>
      <w:r w:rsidR="00721F3E" w:rsidRPr="008431D9">
        <w:rPr>
          <w:rFonts w:cstheme="minorHAnsi"/>
          <w:lang w:val="pt-BR"/>
        </w:rPr>
        <w:t>N</w:t>
      </w:r>
      <w:r w:rsidR="00F95782" w:rsidRPr="008431D9">
        <w:rPr>
          <w:rFonts w:cstheme="minorHAnsi"/>
          <w:lang w:val="pt-BR"/>
        </w:rPr>
        <w:t xml:space="preserve">a Primeira Assembleia Internacional da Missão Marista (Mendes) se afirmou que, “como maristas de Champagnat, cremos que Deus </w:t>
      </w:r>
      <w:bookmarkStart w:id="0" w:name="_GoBack"/>
      <w:bookmarkEnd w:id="0"/>
      <w:r w:rsidR="00F95782" w:rsidRPr="008431D9">
        <w:rPr>
          <w:rFonts w:cstheme="minorHAnsi"/>
          <w:lang w:val="pt-BR"/>
        </w:rPr>
        <w:t>nos está chamando agora para partilhar vida e missão, em corresponsabilidade, homens e mulheres, com um espírito de confiança, compreensão e respeito mútuo”</w:t>
      </w:r>
      <w:r w:rsidR="00F95782" w:rsidRPr="008431D9">
        <w:rPr>
          <w:rStyle w:val="Refdenotaalpie"/>
          <w:rFonts w:cstheme="minorHAnsi"/>
        </w:rPr>
        <w:footnoteReference w:id="3"/>
      </w:r>
      <w:r w:rsidR="00F95782" w:rsidRPr="008431D9">
        <w:rPr>
          <w:rFonts w:cstheme="minorHAnsi"/>
          <w:lang w:val="pt-BR"/>
        </w:rPr>
        <w:t xml:space="preserve">. Assim, a corresponsabilidade, como valor cristão, abrange todo o trabalho entre irmãos e leigos. A missão marista, </w:t>
      </w:r>
      <w:r w:rsidR="00721F3E" w:rsidRPr="008431D9">
        <w:rPr>
          <w:rFonts w:cstheme="minorHAnsi"/>
          <w:lang w:val="pt-BR"/>
        </w:rPr>
        <w:t>como eclesial, converte-se em Missão P</w:t>
      </w:r>
      <w:r w:rsidR="00F95782" w:rsidRPr="008431D9">
        <w:rPr>
          <w:rFonts w:cstheme="minorHAnsi"/>
          <w:lang w:val="pt-BR"/>
        </w:rPr>
        <w:t>artilhada.</w:t>
      </w:r>
    </w:p>
    <w:p w:rsidR="00F95782" w:rsidRPr="008431D9" w:rsidRDefault="00B21D2F" w:rsidP="00F95782">
      <w:pPr>
        <w:spacing w:after="0" w:line="240" w:lineRule="auto"/>
        <w:jc w:val="both"/>
        <w:rPr>
          <w:rStyle w:val="hps"/>
          <w:rFonts w:cs="Times New Roman"/>
          <w:color w:val="222222"/>
          <w:lang w:val="pt-BR"/>
        </w:rPr>
      </w:pPr>
      <w:r w:rsidRPr="008431D9">
        <w:rPr>
          <w:rFonts w:cs="Times New Roman"/>
          <w:lang w:val="pt-BR"/>
        </w:rPr>
        <w:t>Essa missão partilhada p</w:t>
      </w:r>
      <w:r w:rsidR="00721F3E" w:rsidRPr="008431D9">
        <w:rPr>
          <w:rFonts w:cs="Times New Roman"/>
          <w:lang w:val="pt-BR"/>
        </w:rPr>
        <w:t>ode ser vivida de muitas formas. A</w:t>
      </w:r>
      <w:r w:rsidRPr="008431D9">
        <w:rPr>
          <w:rFonts w:cs="Times New Roman"/>
          <w:lang w:val="pt-BR"/>
        </w:rPr>
        <w:t xml:space="preserve"> relação entre irmãos e leigos em torno da mesma missão pode ser de diferentes formas e será igualmente diferente a maneira de viver essa responsabilidade. </w:t>
      </w:r>
      <w:r w:rsidRPr="008431D9">
        <w:rPr>
          <w:rFonts w:cs="Times New Roman"/>
          <w:color w:val="222222"/>
          <w:lang w:val="pt-BR"/>
        </w:rPr>
        <w:t xml:space="preserve"> </w:t>
      </w:r>
      <w:r w:rsidRPr="008431D9">
        <w:rPr>
          <w:rStyle w:val="hps"/>
          <w:rFonts w:cs="Times New Roman"/>
          <w:color w:val="222222"/>
          <w:lang w:val="pt-BR"/>
        </w:rPr>
        <w:t>Em</w:t>
      </w:r>
      <w:r w:rsidRPr="008431D9">
        <w:rPr>
          <w:rFonts w:cs="Times New Roman"/>
          <w:color w:val="222222"/>
          <w:lang w:val="pt-BR"/>
        </w:rPr>
        <w:t xml:space="preserve"> </w:t>
      </w:r>
      <w:r w:rsidRPr="008431D9">
        <w:rPr>
          <w:rStyle w:val="hps"/>
          <w:rFonts w:cs="Times New Roman"/>
          <w:color w:val="222222"/>
          <w:lang w:val="pt-BR"/>
        </w:rPr>
        <w:t>primeiro lugar,</w:t>
      </w:r>
      <w:r w:rsidRPr="008431D9">
        <w:rPr>
          <w:rFonts w:cs="Times New Roman"/>
          <w:color w:val="222222"/>
          <w:lang w:val="pt-BR"/>
        </w:rPr>
        <w:t xml:space="preserve"> </w:t>
      </w:r>
      <w:r w:rsidRPr="008431D9">
        <w:rPr>
          <w:rStyle w:val="hps"/>
          <w:rFonts w:cs="Times New Roman"/>
          <w:color w:val="222222"/>
          <w:lang w:val="pt-BR"/>
        </w:rPr>
        <w:t>há</w:t>
      </w:r>
      <w:r w:rsidRPr="008431D9">
        <w:rPr>
          <w:rFonts w:cs="Times New Roman"/>
          <w:color w:val="222222"/>
          <w:lang w:val="pt-BR"/>
        </w:rPr>
        <w:t xml:space="preserve"> </w:t>
      </w:r>
      <w:r w:rsidR="00721F3E" w:rsidRPr="008431D9">
        <w:rPr>
          <w:rStyle w:val="hps"/>
          <w:rFonts w:cs="Times New Roman"/>
          <w:color w:val="222222"/>
          <w:lang w:val="pt-BR"/>
        </w:rPr>
        <w:t>quem compartilhe</w:t>
      </w:r>
      <w:r w:rsidRPr="008431D9">
        <w:rPr>
          <w:rStyle w:val="hps"/>
          <w:rFonts w:cs="Times New Roman"/>
          <w:color w:val="222222"/>
          <w:lang w:val="pt-BR"/>
        </w:rPr>
        <w:t xml:space="preserve"> um</w:t>
      </w:r>
      <w:r w:rsidRPr="008431D9">
        <w:rPr>
          <w:rFonts w:cs="Times New Roman"/>
          <w:color w:val="222222"/>
          <w:lang w:val="pt-BR"/>
        </w:rPr>
        <w:t xml:space="preserve"> </w:t>
      </w:r>
      <w:r w:rsidRPr="008431D9">
        <w:rPr>
          <w:rStyle w:val="hps"/>
          <w:rFonts w:cs="Times New Roman"/>
          <w:color w:val="222222"/>
          <w:lang w:val="pt-BR"/>
        </w:rPr>
        <w:t>trabalho profissional</w:t>
      </w:r>
      <w:r w:rsidRPr="008431D9">
        <w:rPr>
          <w:rFonts w:cs="Times New Roman"/>
          <w:color w:val="222222"/>
          <w:lang w:val="pt-BR"/>
        </w:rPr>
        <w:t xml:space="preserve"> </w:t>
      </w:r>
      <w:r w:rsidRPr="008431D9">
        <w:rPr>
          <w:rStyle w:val="hps"/>
          <w:rFonts w:cs="Times New Roman"/>
          <w:color w:val="222222"/>
          <w:lang w:val="pt-BR"/>
        </w:rPr>
        <w:t>com os irmãos</w:t>
      </w:r>
      <w:r w:rsidRPr="008431D9">
        <w:rPr>
          <w:rFonts w:cs="Times New Roman"/>
          <w:color w:val="222222"/>
          <w:lang w:val="pt-BR"/>
        </w:rPr>
        <w:t xml:space="preserve"> </w:t>
      </w:r>
      <w:r w:rsidRPr="008431D9">
        <w:rPr>
          <w:rStyle w:val="hps"/>
          <w:rFonts w:cs="Times New Roman"/>
          <w:color w:val="222222"/>
          <w:lang w:val="pt-BR"/>
        </w:rPr>
        <w:t>ou</w:t>
      </w:r>
      <w:r w:rsidRPr="008431D9">
        <w:rPr>
          <w:rFonts w:cs="Times New Roman"/>
          <w:color w:val="222222"/>
          <w:lang w:val="pt-BR"/>
        </w:rPr>
        <w:t xml:space="preserve"> </w:t>
      </w:r>
      <w:r w:rsidRPr="008431D9">
        <w:rPr>
          <w:rStyle w:val="hps"/>
          <w:rFonts w:cs="Times New Roman"/>
          <w:color w:val="222222"/>
          <w:lang w:val="pt-BR"/>
        </w:rPr>
        <w:t>trabalham em</w:t>
      </w:r>
      <w:r w:rsidRPr="008431D9">
        <w:rPr>
          <w:rFonts w:cs="Times New Roman"/>
          <w:color w:val="222222"/>
          <w:lang w:val="pt-BR"/>
        </w:rPr>
        <w:t xml:space="preserve"> </w:t>
      </w:r>
      <w:r w:rsidRPr="008431D9">
        <w:rPr>
          <w:rStyle w:val="hps"/>
          <w:rFonts w:cs="Times New Roman"/>
          <w:color w:val="222222"/>
          <w:lang w:val="pt-BR"/>
        </w:rPr>
        <w:t>uma obra</w:t>
      </w:r>
      <w:r w:rsidRPr="008431D9">
        <w:rPr>
          <w:rFonts w:cs="Times New Roman"/>
          <w:color w:val="222222"/>
          <w:lang w:val="pt-BR"/>
        </w:rPr>
        <w:t xml:space="preserve"> </w:t>
      </w:r>
      <w:r w:rsidRPr="008431D9">
        <w:rPr>
          <w:rStyle w:val="hps"/>
          <w:rFonts w:cs="Times New Roman"/>
          <w:color w:val="222222"/>
          <w:lang w:val="pt-BR"/>
        </w:rPr>
        <w:t>marista</w:t>
      </w:r>
      <w:r w:rsidRPr="008431D9">
        <w:rPr>
          <w:rFonts w:cs="Times New Roman"/>
          <w:color w:val="222222"/>
          <w:lang w:val="pt-BR"/>
        </w:rPr>
        <w:t xml:space="preserve"> </w:t>
      </w:r>
      <w:r w:rsidRPr="008431D9">
        <w:rPr>
          <w:rStyle w:val="hps"/>
          <w:rFonts w:cs="Times New Roman"/>
          <w:color w:val="222222"/>
          <w:lang w:val="pt-BR"/>
        </w:rPr>
        <w:t>respeitando seus</w:t>
      </w:r>
      <w:r w:rsidRPr="008431D9">
        <w:rPr>
          <w:rFonts w:cs="Times New Roman"/>
          <w:color w:val="222222"/>
          <w:lang w:val="pt-BR"/>
        </w:rPr>
        <w:t xml:space="preserve"> </w:t>
      </w:r>
      <w:r w:rsidRPr="008431D9">
        <w:rPr>
          <w:rStyle w:val="hps"/>
          <w:rFonts w:cs="Times New Roman"/>
          <w:color w:val="222222"/>
          <w:lang w:val="pt-BR"/>
        </w:rPr>
        <w:t>valores e ideias</w:t>
      </w:r>
      <w:r w:rsidRPr="008431D9">
        <w:rPr>
          <w:rFonts w:cs="Times New Roman"/>
          <w:color w:val="222222"/>
          <w:lang w:val="pt-BR"/>
        </w:rPr>
        <w:t xml:space="preserve">, </w:t>
      </w:r>
      <w:r w:rsidRPr="008431D9">
        <w:rPr>
          <w:rStyle w:val="hps"/>
          <w:rFonts w:cs="Times New Roman"/>
          <w:color w:val="222222"/>
          <w:lang w:val="pt-BR"/>
        </w:rPr>
        <w:t>mas sem estar realmente</w:t>
      </w:r>
      <w:r w:rsidRPr="008431D9">
        <w:rPr>
          <w:rFonts w:cs="Times New Roman"/>
          <w:color w:val="222222"/>
          <w:lang w:val="pt-BR"/>
        </w:rPr>
        <w:t xml:space="preserve"> </w:t>
      </w:r>
      <w:r w:rsidRPr="008431D9">
        <w:rPr>
          <w:rStyle w:val="hps"/>
          <w:rFonts w:cs="Times New Roman"/>
          <w:color w:val="222222"/>
          <w:lang w:val="pt-BR"/>
        </w:rPr>
        <w:t>envolvido no jeito de vida marista</w:t>
      </w:r>
      <w:r w:rsidRPr="008431D9">
        <w:rPr>
          <w:rFonts w:cs="Times New Roman"/>
          <w:color w:val="222222"/>
          <w:lang w:val="pt-BR"/>
        </w:rPr>
        <w:t xml:space="preserve">. </w:t>
      </w:r>
      <w:r w:rsidR="00721F3E" w:rsidRPr="008431D9">
        <w:rPr>
          <w:rStyle w:val="hps"/>
          <w:rFonts w:cs="Times New Roman"/>
          <w:color w:val="222222"/>
          <w:lang w:val="pt-BR"/>
        </w:rPr>
        <w:t>Outra</w:t>
      </w:r>
      <w:r w:rsidRPr="008431D9">
        <w:rPr>
          <w:rStyle w:val="hps"/>
          <w:rFonts w:cs="Times New Roman"/>
          <w:color w:val="222222"/>
          <w:lang w:val="pt-BR"/>
        </w:rPr>
        <w:t>s</w:t>
      </w:r>
      <w:r w:rsidR="00721F3E" w:rsidRPr="008431D9">
        <w:rPr>
          <w:rStyle w:val="hps"/>
          <w:rFonts w:cs="Times New Roman"/>
          <w:color w:val="222222"/>
          <w:lang w:val="pt-BR"/>
        </w:rPr>
        <w:t xml:space="preserve"> pessoas</w:t>
      </w:r>
      <w:r w:rsidRPr="008431D9">
        <w:rPr>
          <w:rStyle w:val="hps"/>
          <w:rFonts w:cs="Times New Roman"/>
          <w:color w:val="222222"/>
          <w:lang w:val="pt-BR"/>
        </w:rPr>
        <w:t>, no entanto</w:t>
      </w:r>
      <w:r w:rsidRPr="008431D9">
        <w:rPr>
          <w:rFonts w:cs="Times New Roman"/>
          <w:color w:val="222222"/>
          <w:lang w:val="pt-BR"/>
        </w:rPr>
        <w:t xml:space="preserve">, vivem </w:t>
      </w:r>
      <w:r w:rsidRPr="008431D9">
        <w:rPr>
          <w:rStyle w:val="hps"/>
          <w:rFonts w:cs="Times New Roman"/>
          <w:color w:val="222222"/>
          <w:lang w:val="pt-BR"/>
        </w:rPr>
        <w:t>o seu trabalho como</w:t>
      </w:r>
      <w:r w:rsidRPr="008431D9">
        <w:rPr>
          <w:rFonts w:cs="Times New Roman"/>
          <w:color w:val="222222"/>
          <w:lang w:val="pt-BR"/>
        </w:rPr>
        <w:t xml:space="preserve"> </w:t>
      </w:r>
      <w:r w:rsidRPr="008431D9">
        <w:rPr>
          <w:rStyle w:val="hps"/>
          <w:rFonts w:cs="Times New Roman"/>
          <w:color w:val="222222"/>
          <w:lang w:val="pt-BR"/>
        </w:rPr>
        <w:t>missão cristã</w:t>
      </w:r>
      <w:r w:rsidR="00721F3E" w:rsidRPr="008431D9">
        <w:rPr>
          <w:rStyle w:val="hps"/>
          <w:rFonts w:cs="Times New Roman"/>
          <w:color w:val="222222"/>
          <w:lang w:val="pt-BR"/>
        </w:rPr>
        <w:t xml:space="preserve">, e os </w:t>
      </w:r>
      <w:r w:rsidRPr="008431D9">
        <w:rPr>
          <w:rStyle w:val="hps"/>
          <w:rFonts w:cs="Times New Roman"/>
          <w:color w:val="222222"/>
          <w:lang w:val="pt-BR"/>
        </w:rPr>
        <w:t>cristãos</w:t>
      </w:r>
      <w:r w:rsidRPr="008431D9">
        <w:rPr>
          <w:rFonts w:cs="Times New Roman"/>
          <w:color w:val="222222"/>
          <w:lang w:val="pt-BR"/>
        </w:rPr>
        <w:t xml:space="preserve"> </w:t>
      </w:r>
      <w:r w:rsidRPr="008431D9">
        <w:rPr>
          <w:rStyle w:val="hps"/>
          <w:rFonts w:cs="Times New Roman"/>
          <w:color w:val="222222"/>
          <w:lang w:val="pt-BR"/>
        </w:rPr>
        <w:t>partilham a missão evangelizadora da</w:t>
      </w:r>
      <w:r w:rsidRPr="008431D9">
        <w:rPr>
          <w:rFonts w:cs="Times New Roman"/>
          <w:color w:val="222222"/>
          <w:lang w:val="pt-BR"/>
        </w:rPr>
        <w:t xml:space="preserve"> </w:t>
      </w:r>
      <w:r w:rsidRPr="008431D9">
        <w:rPr>
          <w:rStyle w:val="hps"/>
          <w:rFonts w:cs="Times New Roman"/>
          <w:color w:val="222222"/>
          <w:lang w:val="pt-BR"/>
        </w:rPr>
        <w:t>família marista.</w:t>
      </w:r>
    </w:p>
    <w:p w:rsidR="00AE157E" w:rsidRPr="008431D9" w:rsidRDefault="00AE157E" w:rsidP="00F95782">
      <w:pPr>
        <w:spacing w:after="0" w:line="240" w:lineRule="auto"/>
        <w:jc w:val="both"/>
        <w:rPr>
          <w:rStyle w:val="hps"/>
          <w:rFonts w:cs="Times New Roman"/>
          <w:color w:val="222222"/>
          <w:lang w:val="pt-BR"/>
        </w:rPr>
      </w:pPr>
    </w:p>
    <w:p w:rsidR="00B21D2F" w:rsidRPr="008431D9" w:rsidRDefault="0026739E" w:rsidP="00F95782">
      <w:pPr>
        <w:spacing w:after="0" w:line="240" w:lineRule="auto"/>
        <w:jc w:val="both"/>
        <w:rPr>
          <w:rStyle w:val="hps"/>
          <w:rFonts w:cs="Times New Roman"/>
          <w:color w:val="222222"/>
          <w:lang w:val="pt-BR"/>
        </w:rPr>
      </w:pPr>
      <w:r w:rsidRPr="008431D9">
        <w:rPr>
          <w:rStyle w:val="hps"/>
          <w:rFonts w:cs="Times New Roman"/>
          <w:color w:val="222222"/>
          <w:lang w:val="pt-BR"/>
        </w:rPr>
        <w:t>Assim, nas obras maristas, todos partilham um interesse comum pelo êxito do trabalho e “nos sentimos corresponsáveis com aqueles que estão em postos de responsabilidade para planejar, animar e avaliar nosso trabalho”. Os que exercem tarefas diretivas fomentam essa corresponsabilidade distribu</w:t>
      </w:r>
      <w:r w:rsidR="001858D5" w:rsidRPr="008431D9">
        <w:rPr>
          <w:rStyle w:val="hps"/>
          <w:rFonts w:cs="Times New Roman"/>
          <w:color w:val="222222"/>
          <w:lang w:val="pt-BR"/>
        </w:rPr>
        <w:t>indo o trabalho e “nos sentimos</w:t>
      </w:r>
      <w:r w:rsidRPr="008431D9">
        <w:rPr>
          <w:rStyle w:val="hps"/>
          <w:rFonts w:cs="Times New Roman"/>
          <w:color w:val="222222"/>
          <w:lang w:val="pt-BR"/>
        </w:rPr>
        <w:t xml:space="preserve"> corresponsáveis com quem está em posição de responsabilidade para planejar, animar e avaliar nosso trabalho. Quem exerce</w:t>
      </w:r>
      <w:r w:rsidR="003F1295" w:rsidRPr="008431D9">
        <w:rPr>
          <w:rStyle w:val="hps"/>
          <w:rFonts w:cs="Times New Roman"/>
          <w:color w:val="222222"/>
          <w:lang w:val="pt-BR"/>
        </w:rPr>
        <w:t xml:space="preserve"> tarefa diretiva</w:t>
      </w:r>
      <w:r w:rsidRPr="008431D9">
        <w:rPr>
          <w:rStyle w:val="hps"/>
          <w:rFonts w:cs="Times New Roman"/>
          <w:color w:val="222222"/>
          <w:lang w:val="pt-BR"/>
        </w:rPr>
        <w:t xml:space="preserve"> fomenta essa corresponsabilidade</w:t>
      </w:r>
      <w:r w:rsidR="00721F3E" w:rsidRPr="008431D9">
        <w:rPr>
          <w:rStyle w:val="hps"/>
          <w:rFonts w:cs="Times New Roman"/>
          <w:color w:val="222222"/>
          <w:lang w:val="pt-BR"/>
        </w:rPr>
        <w:t>,</w:t>
      </w:r>
      <w:r w:rsidRPr="008431D9">
        <w:rPr>
          <w:rStyle w:val="hps"/>
          <w:rFonts w:cs="Times New Roman"/>
          <w:color w:val="222222"/>
          <w:lang w:val="pt-BR"/>
        </w:rPr>
        <w:t xml:space="preserve"> distribuindo o trabalho e estabelecendo estruturas para coordenar nossos esforços e assegurar uma ampla participação na tomada de decisões</w:t>
      </w:r>
      <w:r w:rsidR="00721F3E" w:rsidRPr="008431D9">
        <w:rPr>
          <w:rStyle w:val="Refdenotaalpie"/>
        </w:rPr>
        <w:footnoteReference w:id="4"/>
      </w:r>
      <w:r w:rsidRPr="008431D9">
        <w:rPr>
          <w:rStyle w:val="hps"/>
          <w:rFonts w:cs="Times New Roman"/>
          <w:color w:val="222222"/>
          <w:lang w:val="pt-BR"/>
        </w:rPr>
        <w:t>”</w:t>
      </w:r>
      <w:r w:rsidR="001858D5" w:rsidRPr="008431D9">
        <w:rPr>
          <w:rStyle w:val="hps"/>
          <w:rFonts w:cs="Times New Roman"/>
          <w:color w:val="222222"/>
          <w:lang w:val="pt-BR"/>
        </w:rPr>
        <w:t>.</w:t>
      </w:r>
    </w:p>
    <w:p w:rsidR="00AE157E" w:rsidRPr="008431D9" w:rsidRDefault="00AE157E" w:rsidP="00F95782">
      <w:pPr>
        <w:pStyle w:val="Textoindependiente2"/>
        <w:spacing w:after="0" w:line="240" w:lineRule="auto"/>
        <w:jc w:val="both"/>
        <w:rPr>
          <w:lang w:val="pt-BR"/>
        </w:rPr>
      </w:pPr>
    </w:p>
    <w:p w:rsidR="0026739E" w:rsidRPr="008431D9" w:rsidRDefault="001858D5" w:rsidP="00F95782">
      <w:pPr>
        <w:pStyle w:val="Textoindependiente2"/>
        <w:spacing w:after="0" w:line="240" w:lineRule="auto"/>
        <w:jc w:val="both"/>
        <w:rPr>
          <w:lang w:val="pt-BR"/>
        </w:rPr>
      </w:pPr>
      <w:r w:rsidRPr="008431D9">
        <w:rPr>
          <w:lang w:val="pt-BR"/>
        </w:rPr>
        <w:t xml:space="preserve">Isso significa que </w:t>
      </w:r>
      <w:r w:rsidR="00721F3E" w:rsidRPr="008431D9">
        <w:rPr>
          <w:lang w:val="pt-BR"/>
        </w:rPr>
        <w:t xml:space="preserve">os leigos e irmãos que exercem </w:t>
      </w:r>
      <w:r w:rsidRPr="008431D9">
        <w:rPr>
          <w:lang w:val="pt-BR"/>
        </w:rPr>
        <w:t>cargos de corresponsabilidade dev</w:t>
      </w:r>
      <w:r w:rsidR="00721F3E" w:rsidRPr="008431D9">
        <w:rPr>
          <w:lang w:val="pt-BR"/>
        </w:rPr>
        <w:t xml:space="preserve">em ter competência profissional, além de </w:t>
      </w:r>
      <w:r w:rsidRPr="008431D9">
        <w:rPr>
          <w:lang w:val="pt-BR"/>
        </w:rPr>
        <w:t>uma formação atualizada permanentemente atualizada, caracterizando-se pelo respeito e solidariedade para com as pessoas, bem como por uma profunda vivência da espiritualidade</w:t>
      </w:r>
      <w:r w:rsidRPr="008431D9">
        <w:rPr>
          <w:rStyle w:val="Refdenotaalpie"/>
        </w:rPr>
        <w:footnoteReference w:id="5"/>
      </w:r>
      <w:r w:rsidRPr="008431D9">
        <w:rPr>
          <w:lang w:val="pt-BR"/>
        </w:rPr>
        <w:t xml:space="preserve">. Sendo essas corresponsáveis pela missão, devem ter </w:t>
      </w:r>
      <w:r w:rsidRPr="008431D9">
        <w:rPr>
          <w:lang w:val="pt-BR"/>
        </w:rPr>
        <w:lastRenderedPageBreak/>
        <w:t>disponibilidade para assumir as tarefas exigidas deles conforme suas capacidades e situações vitais, vivendo-as como serviço e sem se apegar a elas</w:t>
      </w:r>
      <w:r w:rsidRPr="008431D9">
        <w:rPr>
          <w:rStyle w:val="Refdenotaalpie"/>
        </w:rPr>
        <w:footnoteReference w:id="6"/>
      </w:r>
      <w:r w:rsidRPr="008431D9">
        <w:rPr>
          <w:lang w:val="pt-BR"/>
        </w:rPr>
        <w:t>.</w:t>
      </w:r>
    </w:p>
    <w:p w:rsidR="00FA0667" w:rsidRPr="008431D9" w:rsidRDefault="001858D5" w:rsidP="00F95782">
      <w:pPr>
        <w:pStyle w:val="Textoindependiente2"/>
        <w:spacing w:after="0" w:line="240" w:lineRule="auto"/>
        <w:jc w:val="both"/>
        <w:rPr>
          <w:lang w:val="pt-BR"/>
        </w:rPr>
      </w:pPr>
      <w:r w:rsidRPr="008431D9">
        <w:rPr>
          <w:lang w:val="pt-BR"/>
        </w:rPr>
        <w:t xml:space="preserve">No entanto, há mais. A </w:t>
      </w:r>
      <w:proofErr w:type="spellStart"/>
      <w:r w:rsidRPr="008431D9">
        <w:rPr>
          <w:lang w:val="pt-BR"/>
        </w:rPr>
        <w:t>eclesialidade</w:t>
      </w:r>
      <w:proofErr w:type="spellEnd"/>
      <w:r w:rsidRPr="008431D9">
        <w:rPr>
          <w:lang w:val="pt-BR"/>
        </w:rPr>
        <w:t xml:space="preserve"> de comunh</w:t>
      </w:r>
      <w:r w:rsidR="00FA0667" w:rsidRPr="008431D9">
        <w:rPr>
          <w:lang w:val="pt-BR"/>
        </w:rPr>
        <w:t>ão gerou também outros frutos: a constatação de que o Espírito suscitou novas vocações maristas entre os cristãos laicos</w:t>
      </w:r>
      <w:r w:rsidR="00FA0667" w:rsidRPr="008431D9">
        <w:rPr>
          <w:rStyle w:val="Refdenotaalpie"/>
        </w:rPr>
        <w:footnoteReference w:id="7"/>
      </w:r>
      <w:r w:rsidR="00FA0667" w:rsidRPr="008431D9">
        <w:rPr>
          <w:lang w:val="pt-BR"/>
        </w:rPr>
        <w:t>. A partir da aceitação de que os Irmãos e leigos receberam o dom do carisma de Marcelino e, portanto, são companheiros na missão marista, a corresponsabilidade, como valor geral, aprofunda-se: irmãos e leigos maristas são enviados por Deus a multiplicar a vocação e a missão maristas. Juntos, somos resp</w:t>
      </w:r>
      <w:r w:rsidR="00721F3E" w:rsidRPr="008431D9">
        <w:rPr>
          <w:lang w:val="pt-BR"/>
        </w:rPr>
        <w:t>onsáveis diante de Deus para</w:t>
      </w:r>
      <w:r w:rsidR="00FA0667" w:rsidRPr="008431D9">
        <w:rPr>
          <w:lang w:val="pt-BR"/>
        </w:rPr>
        <w:t xml:space="preserve"> realizá-las.</w:t>
      </w:r>
      <w:r w:rsidR="00FA0667" w:rsidRPr="008431D9">
        <w:rPr>
          <w:rStyle w:val="Refdenotaalpie"/>
        </w:rPr>
        <w:footnoteReference w:id="8"/>
      </w:r>
    </w:p>
    <w:p w:rsidR="00AE157E" w:rsidRPr="008431D9" w:rsidRDefault="00AE157E" w:rsidP="00F95782">
      <w:pPr>
        <w:pStyle w:val="Textoindependiente2"/>
        <w:spacing w:after="0" w:line="240" w:lineRule="auto"/>
        <w:jc w:val="both"/>
        <w:rPr>
          <w:lang w:val="pt-BR"/>
        </w:rPr>
      </w:pPr>
    </w:p>
    <w:p w:rsidR="001858D5" w:rsidRPr="008431D9" w:rsidRDefault="00FA0667" w:rsidP="00F95782">
      <w:pPr>
        <w:pStyle w:val="Textoindependiente2"/>
        <w:spacing w:after="0" w:line="240" w:lineRule="auto"/>
        <w:jc w:val="both"/>
        <w:rPr>
          <w:lang w:val="pt-BR"/>
        </w:rPr>
      </w:pPr>
      <w:r w:rsidRPr="008431D9">
        <w:rPr>
          <w:lang w:val="pt-BR"/>
        </w:rPr>
        <w:t>A partir dessa perspectiva, a corresponsabilidade abrange todos os níveis: tomada de decisões, planejamento, realização e avaliação. Isso significa que, em cumprimento da missão dos leigos maristas, eles assumem também o carisma, a espiritualidade e a vida marista</w:t>
      </w:r>
      <w:r w:rsidR="00721F3E" w:rsidRPr="008431D9">
        <w:rPr>
          <w:lang w:val="pt-BR"/>
        </w:rPr>
        <w:t>s</w:t>
      </w:r>
      <w:r w:rsidRPr="008431D9">
        <w:rPr>
          <w:lang w:val="pt-BR"/>
        </w:rPr>
        <w:t xml:space="preserve"> e, com os irmãos, partilham </w:t>
      </w:r>
      <w:r w:rsidR="00BA1107" w:rsidRPr="008431D9">
        <w:rPr>
          <w:lang w:val="pt-BR"/>
        </w:rPr>
        <w:t xml:space="preserve">a riqueza que os dons de cada um e os diversos estados de vida contribuem </w:t>
      </w:r>
      <w:r w:rsidR="00721F3E" w:rsidRPr="008431D9">
        <w:rPr>
          <w:lang w:val="pt-BR"/>
        </w:rPr>
        <w:t>para a</w:t>
      </w:r>
      <w:r w:rsidR="00BA1107" w:rsidRPr="008431D9">
        <w:rPr>
          <w:lang w:val="pt-BR"/>
        </w:rPr>
        <w:t xml:space="preserve"> missão comum.</w:t>
      </w:r>
      <w:r w:rsidR="00BA1107" w:rsidRPr="008431D9">
        <w:rPr>
          <w:rStyle w:val="Refdenotaalpie"/>
        </w:rPr>
        <w:footnoteReference w:id="9"/>
      </w:r>
    </w:p>
    <w:p w:rsidR="00AE157E" w:rsidRPr="008431D9" w:rsidRDefault="00AE157E" w:rsidP="00F95782">
      <w:pPr>
        <w:pStyle w:val="Textoindependiente2"/>
        <w:spacing w:after="0" w:line="240" w:lineRule="auto"/>
        <w:jc w:val="both"/>
        <w:rPr>
          <w:lang w:val="pt-BR"/>
        </w:rPr>
      </w:pPr>
    </w:p>
    <w:p w:rsidR="00F95782" w:rsidRPr="008431D9" w:rsidRDefault="00BA1107" w:rsidP="00F95782">
      <w:pPr>
        <w:pStyle w:val="Textoindependiente2"/>
        <w:spacing w:after="0" w:line="240" w:lineRule="auto"/>
        <w:jc w:val="both"/>
        <w:rPr>
          <w:lang w:val="pt-BR"/>
        </w:rPr>
      </w:pPr>
      <w:r w:rsidRPr="008431D9">
        <w:rPr>
          <w:lang w:val="pt-BR"/>
        </w:rPr>
        <w:t xml:space="preserve">A corresponsabilidade na missão apresenta múltiplas expressões entre nós, impulsionando assembleias, capítulos, comissões e equipes provinciais em que leigos e irmãos trabalham ombro a ombro. Em outros lugares, criaram-se estruturas em que se partilham a gestão e a animação provincial. Os leigos não apenas se envolvem na missão, mas participam de seu planejamento conjunto. Também </w:t>
      </w:r>
      <w:r w:rsidR="00721F3E" w:rsidRPr="008431D9">
        <w:rPr>
          <w:lang w:val="pt-BR"/>
        </w:rPr>
        <w:t>foram constituídos</w:t>
      </w:r>
      <w:r w:rsidRPr="008431D9">
        <w:rPr>
          <w:lang w:val="pt-BR"/>
        </w:rPr>
        <w:t xml:space="preserve"> conselhos provinciais ampliados, onde trabalham unidos para responder melhor às necessidades atuais</w:t>
      </w:r>
      <w:r w:rsidR="00721F3E" w:rsidRPr="008431D9">
        <w:rPr>
          <w:lang w:val="pt-BR"/>
        </w:rPr>
        <w:t>.</w:t>
      </w:r>
      <w:r w:rsidRPr="008431D9">
        <w:rPr>
          <w:rStyle w:val="Refdenotaalpie"/>
        </w:rPr>
        <w:footnoteReference w:id="10"/>
      </w:r>
      <w:r w:rsidRPr="008431D9">
        <w:rPr>
          <w:lang w:val="pt-BR"/>
        </w:rPr>
        <w:t xml:space="preserve"> </w:t>
      </w:r>
    </w:p>
    <w:p w:rsidR="00F95782" w:rsidRPr="008431D9" w:rsidRDefault="00F95782" w:rsidP="00F95782">
      <w:pPr>
        <w:pStyle w:val="Textoindependiente2"/>
        <w:spacing w:after="0" w:line="240" w:lineRule="auto"/>
        <w:jc w:val="both"/>
        <w:rPr>
          <w:lang w:val="pt-BR"/>
        </w:rPr>
      </w:pPr>
    </w:p>
    <w:p w:rsidR="00F95782" w:rsidRPr="008431D9" w:rsidRDefault="00F95782" w:rsidP="00F95782">
      <w:pPr>
        <w:spacing w:after="0" w:line="240" w:lineRule="auto"/>
        <w:jc w:val="both"/>
        <w:rPr>
          <w:rFonts w:cs="Times New Roman"/>
          <w:lang w:val="pt-BR"/>
        </w:rPr>
      </w:pPr>
    </w:p>
    <w:p w:rsidR="00F95782" w:rsidRPr="008431D9" w:rsidRDefault="00F95782" w:rsidP="00F95782">
      <w:pPr>
        <w:spacing w:after="0" w:line="240" w:lineRule="auto"/>
        <w:rPr>
          <w:rFonts w:cstheme="minorHAnsi"/>
          <w:lang w:val="pt-BR"/>
        </w:rPr>
      </w:pPr>
    </w:p>
    <w:p w:rsidR="00593BF5" w:rsidRPr="008431D9" w:rsidRDefault="00593BF5">
      <w:pPr>
        <w:rPr>
          <w:lang w:val="pt-BR"/>
        </w:rPr>
      </w:pPr>
    </w:p>
    <w:sectPr w:rsidR="00593BF5" w:rsidRPr="008431D9" w:rsidSect="008431D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2D" w:rsidRDefault="006B6F2D" w:rsidP="00F95782">
      <w:pPr>
        <w:spacing w:after="0" w:line="240" w:lineRule="auto"/>
      </w:pPr>
      <w:r>
        <w:separator/>
      </w:r>
    </w:p>
  </w:endnote>
  <w:endnote w:type="continuationSeparator" w:id="0">
    <w:p w:rsidR="006B6F2D" w:rsidRDefault="006B6F2D" w:rsidP="00F9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2D" w:rsidRDefault="006B6F2D" w:rsidP="00F95782">
      <w:pPr>
        <w:spacing w:after="0" w:line="240" w:lineRule="auto"/>
      </w:pPr>
      <w:r>
        <w:separator/>
      </w:r>
    </w:p>
  </w:footnote>
  <w:footnote w:type="continuationSeparator" w:id="0">
    <w:p w:rsidR="006B6F2D" w:rsidRDefault="006B6F2D" w:rsidP="00F95782">
      <w:pPr>
        <w:spacing w:after="0" w:line="240" w:lineRule="auto"/>
      </w:pPr>
      <w:r>
        <w:continuationSeparator/>
      </w:r>
    </w:p>
  </w:footnote>
  <w:footnote w:id="1">
    <w:p w:rsidR="00F95782" w:rsidRPr="00BA1107" w:rsidRDefault="00F95782" w:rsidP="00F95782">
      <w:pPr>
        <w:pStyle w:val="Textonotaalfinal"/>
        <w:rPr>
          <w:sz w:val="18"/>
          <w:szCs w:val="18"/>
          <w:lang w:val="pt-BR"/>
        </w:rPr>
      </w:pPr>
      <w:r>
        <w:rPr>
          <w:rStyle w:val="Refdenotaalpie"/>
        </w:rPr>
        <w:footnoteRef/>
      </w:r>
      <w:r w:rsidRPr="00BA1107">
        <w:rPr>
          <w:lang w:val="pt-BR"/>
        </w:rPr>
        <w:t xml:space="preserve"> </w:t>
      </w:r>
      <w:r w:rsidRPr="00BA1107">
        <w:rPr>
          <w:sz w:val="18"/>
          <w:szCs w:val="18"/>
          <w:lang w:val="pt-BR"/>
        </w:rPr>
        <w:t xml:space="preserve">Cf. </w:t>
      </w:r>
      <w:r w:rsidR="00BA1107" w:rsidRPr="00BA1107">
        <w:rPr>
          <w:sz w:val="18"/>
          <w:szCs w:val="18"/>
          <w:lang w:val="pt-BR"/>
        </w:rPr>
        <w:t xml:space="preserve">Mensagem do Papa para a </w:t>
      </w:r>
      <w:r w:rsidR="00BA1107">
        <w:rPr>
          <w:sz w:val="18"/>
          <w:szCs w:val="18"/>
          <w:lang w:val="pt-BR"/>
        </w:rPr>
        <w:t>VI Asse</w:t>
      </w:r>
      <w:r w:rsidRPr="00BA1107">
        <w:rPr>
          <w:sz w:val="18"/>
          <w:szCs w:val="18"/>
          <w:lang w:val="pt-BR"/>
        </w:rPr>
        <w:t>mbl</w:t>
      </w:r>
      <w:r w:rsidR="00BA1107">
        <w:rPr>
          <w:sz w:val="18"/>
          <w:szCs w:val="18"/>
          <w:lang w:val="pt-BR"/>
        </w:rPr>
        <w:t>eia Ordiná</w:t>
      </w:r>
      <w:r w:rsidRPr="00BA1107">
        <w:rPr>
          <w:sz w:val="18"/>
          <w:szCs w:val="18"/>
          <w:lang w:val="pt-BR"/>
        </w:rPr>
        <w:t xml:space="preserve">ria </w:t>
      </w:r>
      <w:r w:rsidR="00BA1107">
        <w:rPr>
          <w:sz w:val="18"/>
          <w:szCs w:val="18"/>
          <w:lang w:val="pt-BR"/>
        </w:rPr>
        <w:t>do</w:t>
      </w:r>
      <w:r w:rsidRPr="00BA1107">
        <w:rPr>
          <w:sz w:val="18"/>
          <w:szCs w:val="18"/>
          <w:lang w:val="pt-BR"/>
        </w:rPr>
        <w:t xml:space="preserve"> </w:t>
      </w:r>
      <w:r w:rsidR="00BA1107" w:rsidRPr="00BA1107">
        <w:rPr>
          <w:sz w:val="18"/>
          <w:szCs w:val="18"/>
          <w:lang w:val="pt-BR"/>
        </w:rPr>
        <w:t>Fórum</w:t>
      </w:r>
      <w:r w:rsidR="00BA1107">
        <w:rPr>
          <w:sz w:val="18"/>
          <w:szCs w:val="18"/>
          <w:lang w:val="pt-BR"/>
        </w:rPr>
        <w:t xml:space="preserve"> Internacional da</w:t>
      </w:r>
      <w:r w:rsidRPr="00BA1107">
        <w:rPr>
          <w:sz w:val="18"/>
          <w:szCs w:val="18"/>
          <w:lang w:val="pt-BR"/>
        </w:rPr>
        <w:t xml:space="preserve"> </w:t>
      </w:r>
      <w:r w:rsidR="00BA1107">
        <w:rPr>
          <w:sz w:val="18"/>
          <w:szCs w:val="18"/>
          <w:lang w:val="pt-BR"/>
        </w:rPr>
        <w:t>Ação Católica. A</w:t>
      </w:r>
      <w:r w:rsidRPr="00BA1107">
        <w:rPr>
          <w:sz w:val="18"/>
          <w:szCs w:val="18"/>
          <w:lang w:val="pt-BR"/>
        </w:rPr>
        <w:t>gosto 2012.</w:t>
      </w:r>
    </w:p>
  </w:footnote>
  <w:footnote w:id="2">
    <w:p w:rsidR="00F95782" w:rsidRPr="00BA1107" w:rsidRDefault="00F95782" w:rsidP="00F95782">
      <w:pPr>
        <w:pStyle w:val="Textonotaalfinal"/>
        <w:rPr>
          <w:sz w:val="18"/>
          <w:szCs w:val="18"/>
          <w:lang w:val="pt-BR"/>
        </w:rPr>
      </w:pPr>
      <w:r>
        <w:rPr>
          <w:rStyle w:val="Refdenotaalpie"/>
        </w:rPr>
        <w:footnoteRef/>
      </w:r>
      <w:r w:rsidRPr="00BA1107">
        <w:rPr>
          <w:lang w:val="pt-BR"/>
        </w:rPr>
        <w:t xml:space="preserve"> </w:t>
      </w:r>
      <w:r w:rsidRPr="00BA1107">
        <w:rPr>
          <w:sz w:val="18"/>
          <w:szCs w:val="18"/>
          <w:lang w:val="pt-BR"/>
        </w:rPr>
        <w:t xml:space="preserve">Cf.  Documento </w:t>
      </w:r>
      <w:r w:rsidR="00BA1107" w:rsidRPr="00BA1107">
        <w:rPr>
          <w:sz w:val="18"/>
          <w:szCs w:val="18"/>
          <w:lang w:val="pt-BR"/>
        </w:rPr>
        <w:t>do XXI CAPÍ</w:t>
      </w:r>
      <w:r w:rsidRPr="00BA1107">
        <w:rPr>
          <w:sz w:val="18"/>
          <w:szCs w:val="18"/>
          <w:lang w:val="pt-BR"/>
        </w:rPr>
        <w:t xml:space="preserve">TULO </w:t>
      </w:r>
      <w:r w:rsidR="00BA1107" w:rsidRPr="00BA1107">
        <w:rPr>
          <w:sz w:val="18"/>
          <w:szCs w:val="18"/>
          <w:lang w:val="pt-BR"/>
        </w:rPr>
        <w:t>GERAL. Horizontes do</w:t>
      </w:r>
      <w:r w:rsidRPr="00BA1107">
        <w:rPr>
          <w:sz w:val="18"/>
          <w:szCs w:val="18"/>
          <w:lang w:val="pt-BR"/>
        </w:rPr>
        <w:t xml:space="preserve"> futuro. </w:t>
      </w:r>
      <w:r w:rsidR="00BA1107">
        <w:rPr>
          <w:sz w:val="18"/>
          <w:szCs w:val="18"/>
          <w:lang w:val="pt-BR"/>
        </w:rPr>
        <w:t>Uma nova relação entre irmãos e leigos</w:t>
      </w:r>
      <w:proofErr w:type="gramStart"/>
      <w:r w:rsidR="00BA1107">
        <w:rPr>
          <w:sz w:val="18"/>
          <w:szCs w:val="18"/>
          <w:lang w:val="pt-BR"/>
        </w:rPr>
        <w:t>, ,</w:t>
      </w:r>
      <w:proofErr w:type="gramEnd"/>
      <w:r w:rsidR="00BA1107">
        <w:rPr>
          <w:sz w:val="18"/>
          <w:szCs w:val="18"/>
          <w:lang w:val="pt-BR"/>
        </w:rPr>
        <w:t xml:space="preserve"> buscando juntos uma mai</w:t>
      </w:r>
      <w:r w:rsidRPr="00BA1107">
        <w:rPr>
          <w:sz w:val="18"/>
          <w:szCs w:val="18"/>
          <w:lang w:val="pt-BR"/>
        </w:rPr>
        <w:t>or vitalidad</w:t>
      </w:r>
      <w:r w:rsidR="00BA1107">
        <w:rPr>
          <w:sz w:val="18"/>
          <w:szCs w:val="18"/>
          <w:lang w:val="pt-BR"/>
        </w:rPr>
        <w:t>e</w:t>
      </w:r>
      <w:r w:rsidRPr="00BA1107">
        <w:rPr>
          <w:sz w:val="18"/>
          <w:szCs w:val="18"/>
          <w:lang w:val="pt-BR"/>
        </w:rPr>
        <w:t xml:space="preserve">. </w:t>
      </w:r>
      <w:r w:rsidR="00BA1107" w:rsidRPr="00BA1107">
        <w:rPr>
          <w:sz w:val="18"/>
          <w:szCs w:val="18"/>
          <w:lang w:val="pt-BR"/>
        </w:rPr>
        <w:t>Outubro</w:t>
      </w:r>
      <w:r w:rsidRPr="00BA1107">
        <w:rPr>
          <w:sz w:val="18"/>
          <w:szCs w:val="18"/>
          <w:lang w:val="pt-BR"/>
        </w:rPr>
        <w:t xml:space="preserve"> de 2009.</w:t>
      </w:r>
    </w:p>
  </w:footnote>
  <w:footnote w:id="3">
    <w:p w:rsidR="00F95782" w:rsidRPr="00BA1107" w:rsidRDefault="00F95782" w:rsidP="00F95782">
      <w:pPr>
        <w:pStyle w:val="Textonotapie"/>
        <w:rPr>
          <w:lang w:val="pt-BR"/>
        </w:rPr>
      </w:pPr>
      <w:r>
        <w:rPr>
          <w:rStyle w:val="Refdenotaalpie"/>
        </w:rPr>
        <w:footnoteRef/>
      </w:r>
      <w:r w:rsidRPr="00BA1107">
        <w:rPr>
          <w:lang w:val="pt-BR"/>
        </w:rPr>
        <w:t xml:space="preserve"> </w:t>
      </w:r>
      <w:r w:rsidR="00BA1107" w:rsidRPr="00BA1107">
        <w:rPr>
          <w:sz w:val="18"/>
          <w:szCs w:val="18"/>
          <w:lang w:val="pt-BR"/>
        </w:rPr>
        <w:t>Cf</w:t>
      </w:r>
      <w:r w:rsidRPr="00BA1107">
        <w:rPr>
          <w:sz w:val="18"/>
          <w:szCs w:val="18"/>
          <w:lang w:val="pt-BR"/>
        </w:rPr>
        <w:t>. Documento final d</w:t>
      </w:r>
      <w:r w:rsidR="00721F3E">
        <w:rPr>
          <w:sz w:val="18"/>
          <w:szCs w:val="18"/>
          <w:lang w:val="pt-BR"/>
        </w:rPr>
        <w:t>a A</w:t>
      </w:r>
      <w:r w:rsidR="00BA1107" w:rsidRPr="00BA1107">
        <w:rPr>
          <w:sz w:val="18"/>
          <w:szCs w:val="18"/>
          <w:lang w:val="pt-BR"/>
        </w:rPr>
        <w:t>sse</w:t>
      </w:r>
      <w:r w:rsidRPr="00BA1107">
        <w:rPr>
          <w:sz w:val="18"/>
          <w:szCs w:val="18"/>
          <w:lang w:val="pt-BR"/>
        </w:rPr>
        <w:t>mble</w:t>
      </w:r>
      <w:r w:rsidR="00BA1107" w:rsidRPr="00BA1107">
        <w:rPr>
          <w:sz w:val="18"/>
          <w:szCs w:val="18"/>
          <w:lang w:val="pt-BR"/>
        </w:rPr>
        <w:t>i</w:t>
      </w:r>
      <w:r w:rsidRPr="00BA1107">
        <w:rPr>
          <w:sz w:val="18"/>
          <w:szCs w:val="18"/>
          <w:lang w:val="pt-BR"/>
        </w:rPr>
        <w:t xml:space="preserve">a de Mendes. Maristas de Champagnat </w:t>
      </w:r>
      <w:r w:rsidR="00BA1107" w:rsidRPr="00BA1107">
        <w:rPr>
          <w:sz w:val="18"/>
          <w:szCs w:val="18"/>
          <w:lang w:val="pt-BR"/>
        </w:rPr>
        <w:t>em missão partilhada</w:t>
      </w:r>
      <w:r w:rsidRPr="00BA1107">
        <w:rPr>
          <w:sz w:val="18"/>
          <w:szCs w:val="18"/>
          <w:lang w:val="pt-BR"/>
        </w:rPr>
        <w:t xml:space="preserve">. </w:t>
      </w:r>
      <w:r w:rsidR="00BA1107" w:rsidRPr="00BA1107">
        <w:rPr>
          <w:sz w:val="18"/>
          <w:szCs w:val="18"/>
          <w:lang w:val="pt-BR"/>
        </w:rPr>
        <w:t>Setembro</w:t>
      </w:r>
      <w:r w:rsidRPr="00BA1107">
        <w:rPr>
          <w:sz w:val="18"/>
          <w:szCs w:val="18"/>
          <w:lang w:val="pt-BR"/>
        </w:rPr>
        <w:t xml:space="preserve"> de 2007.</w:t>
      </w:r>
    </w:p>
  </w:footnote>
  <w:footnote w:id="4">
    <w:p w:rsidR="00721F3E" w:rsidRPr="00BA1107" w:rsidRDefault="00721F3E" w:rsidP="00721F3E">
      <w:pPr>
        <w:pStyle w:val="Textonotaalfinal"/>
        <w:rPr>
          <w:sz w:val="18"/>
          <w:szCs w:val="18"/>
          <w:lang w:val="pt-BR"/>
        </w:rPr>
      </w:pPr>
      <w:r>
        <w:rPr>
          <w:rStyle w:val="Refdenotaalpie"/>
        </w:rPr>
        <w:footnoteRef/>
      </w:r>
      <w:r w:rsidRPr="00BA1107">
        <w:rPr>
          <w:lang w:val="pt-BR"/>
        </w:rPr>
        <w:t xml:space="preserve"> </w:t>
      </w:r>
      <w:r w:rsidRPr="00BA1107">
        <w:rPr>
          <w:sz w:val="18"/>
          <w:szCs w:val="18"/>
          <w:lang w:val="pt-BR"/>
        </w:rPr>
        <w:t>Cf. M</w:t>
      </w:r>
      <w:r>
        <w:rPr>
          <w:sz w:val="18"/>
          <w:szCs w:val="18"/>
          <w:lang w:val="pt-BR"/>
        </w:rPr>
        <w:t>issão Educativa Marista n.</w:t>
      </w:r>
      <w:r w:rsidRPr="00BA1107">
        <w:rPr>
          <w:sz w:val="18"/>
          <w:szCs w:val="18"/>
          <w:lang w:val="pt-BR"/>
        </w:rPr>
        <w:t xml:space="preserve"> 47</w:t>
      </w:r>
    </w:p>
  </w:footnote>
  <w:footnote w:id="5">
    <w:p w:rsidR="001858D5" w:rsidRPr="00721F3E" w:rsidRDefault="001858D5" w:rsidP="001858D5">
      <w:pPr>
        <w:pStyle w:val="Textonotaalfinal"/>
        <w:rPr>
          <w:sz w:val="18"/>
          <w:szCs w:val="18"/>
          <w:lang w:val="es-PE"/>
        </w:rPr>
      </w:pPr>
      <w:r>
        <w:rPr>
          <w:rStyle w:val="Refdenotaalpie"/>
        </w:rPr>
        <w:footnoteRef/>
      </w:r>
      <w:r w:rsidRPr="00721F3E">
        <w:rPr>
          <w:lang w:val="es-PE"/>
        </w:rPr>
        <w:t xml:space="preserve"> </w:t>
      </w:r>
      <w:proofErr w:type="spellStart"/>
      <w:r w:rsidR="00721F3E" w:rsidRPr="00721F3E">
        <w:rPr>
          <w:sz w:val="18"/>
          <w:szCs w:val="18"/>
          <w:lang w:val="es-PE"/>
        </w:rPr>
        <w:t>Ibid</w:t>
      </w:r>
      <w:proofErr w:type="spellEnd"/>
      <w:r w:rsidR="00721F3E" w:rsidRPr="00721F3E">
        <w:rPr>
          <w:sz w:val="18"/>
          <w:szCs w:val="18"/>
          <w:lang w:val="es-PE"/>
        </w:rPr>
        <w:t>., n.</w:t>
      </w:r>
      <w:r w:rsidRPr="00721F3E">
        <w:rPr>
          <w:sz w:val="18"/>
          <w:szCs w:val="18"/>
          <w:lang w:val="es-PE"/>
        </w:rPr>
        <w:t xml:space="preserve"> 54</w:t>
      </w:r>
    </w:p>
  </w:footnote>
  <w:footnote w:id="6">
    <w:p w:rsidR="001858D5" w:rsidRPr="00721F3E" w:rsidRDefault="001858D5" w:rsidP="001858D5">
      <w:pPr>
        <w:pStyle w:val="Textonotaalfinal"/>
        <w:rPr>
          <w:sz w:val="18"/>
          <w:szCs w:val="18"/>
          <w:lang w:val="es-PE"/>
        </w:rPr>
      </w:pPr>
      <w:r>
        <w:rPr>
          <w:rStyle w:val="Refdenotaalpie"/>
        </w:rPr>
        <w:footnoteRef/>
      </w:r>
      <w:r w:rsidRPr="00721F3E">
        <w:rPr>
          <w:lang w:val="es-PE"/>
        </w:rPr>
        <w:t xml:space="preserve"> </w:t>
      </w:r>
      <w:proofErr w:type="spellStart"/>
      <w:r w:rsidR="00721F3E" w:rsidRPr="00721F3E">
        <w:rPr>
          <w:sz w:val="18"/>
          <w:szCs w:val="18"/>
          <w:lang w:val="es-PE"/>
        </w:rPr>
        <w:t>Ibid</w:t>
      </w:r>
      <w:proofErr w:type="spellEnd"/>
      <w:r w:rsidR="00721F3E" w:rsidRPr="00721F3E">
        <w:rPr>
          <w:sz w:val="18"/>
          <w:szCs w:val="18"/>
          <w:lang w:val="es-PE"/>
        </w:rPr>
        <w:t>., n.</w:t>
      </w:r>
      <w:r w:rsidRPr="00721F3E">
        <w:rPr>
          <w:sz w:val="18"/>
          <w:szCs w:val="18"/>
          <w:lang w:val="es-PE"/>
        </w:rPr>
        <w:t xml:space="preserve"> 56</w:t>
      </w:r>
    </w:p>
  </w:footnote>
  <w:footnote w:id="7">
    <w:p w:rsidR="00FA0667" w:rsidRPr="00AE157E" w:rsidRDefault="00FA0667" w:rsidP="00AE157E">
      <w:pPr>
        <w:pStyle w:val="Textonotaalfinal"/>
        <w:rPr>
          <w:sz w:val="18"/>
          <w:szCs w:val="18"/>
          <w:lang w:val="pt-BR"/>
        </w:rPr>
      </w:pPr>
      <w:r>
        <w:rPr>
          <w:rStyle w:val="Refdenotaalpie"/>
        </w:rPr>
        <w:footnoteRef/>
      </w:r>
      <w:r w:rsidRPr="00721F3E">
        <w:rPr>
          <w:lang w:val="pt-BR"/>
        </w:rPr>
        <w:t xml:space="preserve"> </w:t>
      </w:r>
      <w:r w:rsidR="00721F3E" w:rsidRPr="00721F3E">
        <w:rPr>
          <w:sz w:val="18"/>
          <w:szCs w:val="18"/>
          <w:lang w:val="pt-BR"/>
        </w:rPr>
        <w:t>Cf</w:t>
      </w:r>
      <w:r w:rsidRPr="00721F3E">
        <w:rPr>
          <w:sz w:val="18"/>
          <w:szCs w:val="18"/>
          <w:lang w:val="pt-BR"/>
        </w:rPr>
        <w:t xml:space="preserve">. </w:t>
      </w:r>
      <w:r w:rsidR="00721F3E" w:rsidRPr="00721F3E">
        <w:rPr>
          <w:sz w:val="18"/>
          <w:szCs w:val="18"/>
          <w:lang w:val="pt-BR"/>
        </w:rPr>
        <w:t>Em torno da mesma mesa</w:t>
      </w:r>
      <w:r w:rsidRPr="00BA1107">
        <w:rPr>
          <w:sz w:val="18"/>
          <w:szCs w:val="18"/>
          <w:lang w:val="pt-BR"/>
        </w:rPr>
        <w:t>.</w:t>
      </w:r>
      <w:r w:rsidR="00721F3E">
        <w:rPr>
          <w:sz w:val="18"/>
          <w:szCs w:val="18"/>
          <w:lang w:val="pt-BR"/>
        </w:rPr>
        <w:t xml:space="preserve"> n. 10 e</w:t>
      </w:r>
      <w:r w:rsidRPr="00BA1107">
        <w:rPr>
          <w:sz w:val="18"/>
          <w:szCs w:val="18"/>
          <w:lang w:val="pt-BR"/>
        </w:rPr>
        <w:t xml:space="preserve"> 11</w:t>
      </w:r>
      <w:r w:rsidR="00721F3E">
        <w:rPr>
          <w:sz w:val="18"/>
          <w:szCs w:val="18"/>
          <w:lang w:val="pt-BR"/>
        </w:rPr>
        <w:t>.</w:t>
      </w:r>
    </w:p>
  </w:footnote>
  <w:footnote w:id="8">
    <w:p w:rsidR="00FA0667" w:rsidRPr="00BA1107" w:rsidRDefault="00FA0667" w:rsidP="00FA0667">
      <w:pPr>
        <w:pStyle w:val="Textonotaalfinal"/>
        <w:rPr>
          <w:sz w:val="18"/>
          <w:szCs w:val="18"/>
          <w:lang w:val="pt-BR"/>
        </w:rPr>
      </w:pPr>
      <w:r>
        <w:rPr>
          <w:rStyle w:val="Refdenotaalpie"/>
        </w:rPr>
        <w:footnoteRef/>
      </w:r>
      <w:r w:rsidRPr="00BA1107">
        <w:rPr>
          <w:lang w:val="pt-BR"/>
        </w:rPr>
        <w:t xml:space="preserve"> </w:t>
      </w:r>
      <w:r w:rsidRPr="00BA1107">
        <w:rPr>
          <w:sz w:val="18"/>
          <w:szCs w:val="18"/>
          <w:lang w:val="pt-BR"/>
        </w:rPr>
        <w:t xml:space="preserve">Cf. </w:t>
      </w:r>
      <w:r w:rsidR="00BA1107" w:rsidRPr="00BA1107">
        <w:rPr>
          <w:sz w:val="18"/>
          <w:szCs w:val="18"/>
          <w:lang w:val="pt-BR"/>
        </w:rPr>
        <w:t>Em torno da mesma mesa</w:t>
      </w:r>
      <w:r w:rsidRPr="00BA1107">
        <w:rPr>
          <w:sz w:val="18"/>
          <w:szCs w:val="18"/>
          <w:lang w:val="pt-BR"/>
        </w:rPr>
        <w:t xml:space="preserve">. </w:t>
      </w:r>
      <w:r w:rsidR="00BA1107">
        <w:rPr>
          <w:sz w:val="18"/>
          <w:szCs w:val="18"/>
          <w:lang w:val="pt-BR"/>
        </w:rPr>
        <w:t>n</w:t>
      </w:r>
      <w:r w:rsidRPr="00BA1107">
        <w:rPr>
          <w:sz w:val="18"/>
          <w:szCs w:val="18"/>
          <w:lang w:val="pt-BR"/>
        </w:rPr>
        <w:t>. 45</w:t>
      </w:r>
    </w:p>
  </w:footnote>
  <w:footnote w:id="9">
    <w:p w:rsidR="00BA1107" w:rsidRPr="007F3C81" w:rsidRDefault="00BA1107" w:rsidP="00BA1107">
      <w:pPr>
        <w:pStyle w:val="Textonotaalfinal"/>
        <w:rPr>
          <w:sz w:val="18"/>
          <w:szCs w:val="18"/>
        </w:rPr>
      </w:pPr>
      <w:r>
        <w:rPr>
          <w:rStyle w:val="Refdenotaalpie"/>
        </w:rPr>
        <w:footnoteRef/>
      </w:r>
      <w:r w:rsidRPr="00BA1107">
        <w:rPr>
          <w:lang w:val="pt-BR"/>
        </w:rPr>
        <w:t xml:space="preserve"> </w:t>
      </w:r>
      <w:r w:rsidRPr="00BA1107">
        <w:rPr>
          <w:sz w:val="18"/>
          <w:szCs w:val="18"/>
          <w:lang w:val="pt-BR"/>
        </w:rPr>
        <w:t>Ibid., n</w:t>
      </w:r>
      <w:r>
        <w:rPr>
          <w:sz w:val="18"/>
          <w:szCs w:val="18"/>
        </w:rPr>
        <w:t>.</w:t>
      </w:r>
      <w:r w:rsidRPr="00992B03">
        <w:rPr>
          <w:sz w:val="18"/>
          <w:szCs w:val="18"/>
        </w:rPr>
        <w:t xml:space="preserve"> 46</w:t>
      </w:r>
    </w:p>
  </w:footnote>
  <w:footnote w:id="10">
    <w:p w:rsidR="00BA1107" w:rsidRDefault="00BA1107" w:rsidP="00BA1107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Ibid</w:t>
      </w:r>
      <w:proofErr w:type="spellEnd"/>
      <w:r>
        <w:rPr>
          <w:sz w:val="18"/>
          <w:szCs w:val="18"/>
        </w:rPr>
        <w:t>., n</w:t>
      </w:r>
      <w:r w:rsidRPr="00992B03">
        <w:rPr>
          <w:sz w:val="18"/>
          <w:szCs w:val="18"/>
        </w:rPr>
        <w:t>. 95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82"/>
    <w:rsid w:val="00052445"/>
    <w:rsid w:val="000A47D5"/>
    <w:rsid w:val="001858D5"/>
    <w:rsid w:val="0026739E"/>
    <w:rsid w:val="003F1295"/>
    <w:rsid w:val="0048083E"/>
    <w:rsid w:val="00593BF5"/>
    <w:rsid w:val="005B540C"/>
    <w:rsid w:val="00653AE8"/>
    <w:rsid w:val="006B6F2D"/>
    <w:rsid w:val="00716024"/>
    <w:rsid w:val="00721F3E"/>
    <w:rsid w:val="008431D9"/>
    <w:rsid w:val="00887A44"/>
    <w:rsid w:val="008B3F68"/>
    <w:rsid w:val="008D3FDA"/>
    <w:rsid w:val="008D61B6"/>
    <w:rsid w:val="00A36A8F"/>
    <w:rsid w:val="00AE157E"/>
    <w:rsid w:val="00B21D2F"/>
    <w:rsid w:val="00BA1107"/>
    <w:rsid w:val="00BB338D"/>
    <w:rsid w:val="00C66D42"/>
    <w:rsid w:val="00DB24D5"/>
    <w:rsid w:val="00F15056"/>
    <w:rsid w:val="00F95782"/>
    <w:rsid w:val="00F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DFE06-06D5-4061-8E97-63E47544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82"/>
    <w:pPr>
      <w:spacing w:after="200" w:line="276" w:lineRule="auto"/>
      <w:jc w:val="left"/>
    </w:pPr>
    <w:rPr>
      <w:rFonts w:ascii="Times New Roman" w:hAnsi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F95782"/>
    <w:pPr>
      <w:spacing w:after="0" w:line="240" w:lineRule="auto"/>
    </w:pPr>
    <w:rPr>
      <w:rFonts w:eastAsia="SimSun" w:cs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5782"/>
    <w:rPr>
      <w:rFonts w:ascii="Times New Roman" w:eastAsia="SimSun" w:hAnsi="Times New Roman" w:cs="Times New Roman"/>
      <w:sz w:val="20"/>
      <w:szCs w:val="20"/>
      <w:lang w:val="es-ES" w:eastAsia="zh-CN"/>
    </w:rPr>
  </w:style>
  <w:style w:type="character" w:styleId="Refdenotaalpie">
    <w:name w:val="footnote reference"/>
    <w:basedOn w:val="Fuentedeprrafopredeter"/>
    <w:uiPriority w:val="99"/>
    <w:semiHidden/>
    <w:rsid w:val="00F9578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F95782"/>
    <w:pPr>
      <w:spacing w:after="0" w:line="240" w:lineRule="auto"/>
    </w:pPr>
    <w:rPr>
      <w:rFonts w:eastAsia="Times New Roman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9578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95782"/>
    <w:pPr>
      <w:spacing w:after="120" w:line="480" w:lineRule="auto"/>
    </w:pPr>
    <w:rPr>
      <w:rFonts w:eastAsia="SimSun" w:cs="Times New Roman"/>
      <w:lang w:eastAsia="zh-C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95782"/>
    <w:rPr>
      <w:rFonts w:ascii="Times New Roman" w:eastAsia="SimSun" w:hAnsi="Times New Roman" w:cs="Times New Roman"/>
      <w:lang w:val="es-ES" w:eastAsia="zh-CN"/>
    </w:rPr>
  </w:style>
  <w:style w:type="character" w:customStyle="1" w:styleId="hps">
    <w:name w:val="hps"/>
    <w:basedOn w:val="Fuentedeprrafopredeter"/>
    <w:rsid w:val="00B2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Javier Espinosa</cp:lastModifiedBy>
  <cp:revision>7</cp:revision>
  <dcterms:created xsi:type="dcterms:W3CDTF">2015-04-22T18:05:00Z</dcterms:created>
  <dcterms:modified xsi:type="dcterms:W3CDTF">2016-01-22T11:26:00Z</dcterms:modified>
</cp:coreProperties>
</file>