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A6" w:rsidRPr="00B13535" w:rsidRDefault="00B82EA6" w:rsidP="00B82EA6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hAnsi="Bodoni Poster"/>
          <w:color w:val="833C0B"/>
          <w:position w:val="2"/>
          <w:sz w:val="82"/>
          <w:szCs w:val="24"/>
        </w:rPr>
      </w:pPr>
      <w:bookmarkStart w:id="0" w:name="_GoBack"/>
      <w:bookmarkEnd w:id="0"/>
      <w:r w:rsidRPr="00B13535">
        <w:rPr>
          <w:rFonts w:ascii="Bodoni Poster" w:hAnsi="Bodoni Poster"/>
          <w:color w:val="833C0B"/>
          <w:position w:val="2"/>
          <w:sz w:val="82"/>
          <w:szCs w:val="24"/>
        </w:rPr>
        <w:t>C</w:t>
      </w:r>
    </w:p>
    <w:p w:rsidR="003F5626" w:rsidRPr="00B13535" w:rsidRDefault="009624A0" w:rsidP="009624A0">
      <w:pPr>
        <w:spacing w:after="120" w:line="240" w:lineRule="auto"/>
        <w:rPr>
          <w:rFonts w:ascii="Bodoni Poster" w:hAnsi="Bodoni Poster"/>
          <w:color w:val="833C0B"/>
          <w:sz w:val="24"/>
          <w:szCs w:val="24"/>
        </w:rPr>
      </w:pPr>
      <w:r w:rsidRPr="00B13535">
        <w:rPr>
          <w:rFonts w:ascii="Bodoni Poster" w:hAnsi="Bodoni Poster"/>
          <w:color w:val="833C0B"/>
          <w:sz w:val="24"/>
          <w:szCs w:val="24"/>
        </w:rPr>
        <w:t>ONSAGRACIÓN</w:t>
      </w:r>
    </w:p>
    <w:p w:rsidR="003F5626" w:rsidRPr="009624A0" w:rsidRDefault="003F5626" w:rsidP="00E569F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624A0">
        <w:rPr>
          <w:rFonts w:ascii="Times New Roman" w:hAnsi="Times New Roman"/>
          <w:b/>
          <w:i/>
        </w:rPr>
        <w:t>“Consagración bautismal”</w:t>
      </w:r>
    </w:p>
    <w:p w:rsidR="00780367" w:rsidRPr="009624A0" w:rsidRDefault="00780367" w:rsidP="00780367">
      <w:pPr>
        <w:spacing w:after="0" w:line="240" w:lineRule="auto"/>
        <w:jc w:val="both"/>
        <w:rPr>
          <w:rFonts w:ascii="Times New Roman" w:hAnsi="Times New Roman"/>
        </w:rPr>
      </w:pPr>
      <w:r w:rsidRPr="009624A0">
        <w:rPr>
          <w:rFonts w:ascii="Times New Roman" w:hAnsi="Times New Roman"/>
        </w:rPr>
        <w:t>En la reflexión sobre la consagración, p</w:t>
      </w:r>
      <w:r w:rsidR="005758E4" w:rsidRPr="009624A0">
        <w:rPr>
          <w:rFonts w:ascii="Times New Roman" w:hAnsi="Times New Roman"/>
        </w:rPr>
        <w:t>artimos de la común y fundamental consagr</w:t>
      </w:r>
      <w:r w:rsidR="000611CD">
        <w:rPr>
          <w:rFonts w:ascii="Times New Roman" w:hAnsi="Times New Roman"/>
        </w:rPr>
        <w:t xml:space="preserve">ación cristiana de todos los </w:t>
      </w:r>
      <w:r w:rsidR="005758E4" w:rsidRPr="009624A0">
        <w:rPr>
          <w:rFonts w:ascii="Times New Roman" w:hAnsi="Times New Roman"/>
        </w:rPr>
        <w:t>bautizados/as</w:t>
      </w:r>
      <w:r w:rsidR="003F5626" w:rsidRPr="009624A0">
        <w:rPr>
          <w:rFonts w:ascii="Times New Roman" w:hAnsi="Times New Roman"/>
        </w:rPr>
        <w:t xml:space="preserve">, </w:t>
      </w:r>
      <w:r w:rsidR="00B362BC" w:rsidRPr="009624A0">
        <w:rPr>
          <w:rFonts w:ascii="Times New Roman" w:hAnsi="Times New Roman"/>
        </w:rPr>
        <w:t>a l</w:t>
      </w:r>
      <w:r w:rsidR="009624A0">
        <w:rPr>
          <w:rFonts w:ascii="Times New Roman" w:hAnsi="Times New Roman"/>
        </w:rPr>
        <w:t xml:space="preserve">a que se refiere el Vaticano II: </w:t>
      </w:r>
      <w:r w:rsidRPr="009624A0">
        <w:rPr>
          <w:rFonts w:ascii="Times New Roman" w:hAnsi="Times New Roman"/>
        </w:rPr>
        <w:t xml:space="preserve">“Por el bautismo, Jesús comparte su vida con cada cristiano; cada uno es santificado en el Hijo; cada uno es llamado a la santidad; cada uno es enviado a compartir la misión de Cristo, con capacidad de crecer en el amor y en el servicio del Señor. </w:t>
      </w:r>
      <w:r w:rsidRPr="009624A0">
        <w:rPr>
          <w:rFonts w:ascii="Times New Roman" w:hAnsi="Times New Roman"/>
          <w:i/>
        </w:rPr>
        <w:t>Este don bautismal es la consagración fundamental cristiana y viene a ser raíz de todas las demás</w:t>
      </w:r>
      <w:r w:rsidRPr="009624A0">
        <w:rPr>
          <w:rFonts w:ascii="Times New Roman" w:hAnsi="Times New Roman"/>
        </w:rPr>
        <w:t>”</w:t>
      </w:r>
      <w:r w:rsidR="001A1902" w:rsidRPr="009624A0">
        <w:rPr>
          <w:rStyle w:val="Rimandonotaapidipagina"/>
          <w:rFonts w:ascii="Times New Roman" w:hAnsi="Times New Roman"/>
        </w:rPr>
        <w:footnoteReference w:id="1"/>
      </w:r>
      <w:r w:rsidR="001A1902" w:rsidRPr="009624A0">
        <w:rPr>
          <w:rFonts w:ascii="Times New Roman" w:hAnsi="Times New Roman"/>
        </w:rPr>
        <w:t xml:space="preserve">. </w:t>
      </w:r>
      <w:r w:rsidRPr="009624A0">
        <w:rPr>
          <w:rFonts w:ascii="Times New Roman" w:hAnsi="Times New Roman"/>
        </w:rPr>
        <w:t>Esta consagración constituye y define la identidad y la misión propia e irrenunciable del cristiano en el mundo</w:t>
      </w:r>
      <w:r w:rsidR="009624A0">
        <w:rPr>
          <w:rStyle w:val="Rimandonotaapidipagina"/>
          <w:rFonts w:ascii="Times New Roman" w:hAnsi="Times New Roman"/>
        </w:rPr>
        <w:footnoteReference w:id="2"/>
      </w:r>
      <w:r w:rsidRPr="009624A0">
        <w:rPr>
          <w:rFonts w:ascii="Times New Roman" w:hAnsi="Times New Roman"/>
        </w:rPr>
        <w:t xml:space="preserve">. </w:t>
      </w:r>
      <w:r w:rsidR="00B362BC" w:rsidRPr="009624A0">
        <w:rPr>
          <w:rFonts w:ascii="Times New Roman" w:hAnsi="Times New Roman"/>
        </w:rPr>
        <w:t xml:space="preserve">El bautismo es una real inserción en Cristo y en su misterio de muerte y de resurrección. Es una verdadera configuración con Cristo en su condición </w:t>
      </w:r>
      <w:r w:rsidR="00B362BC" w:rsidRPr="009624A0">
        <w:rPr>
          <w:rFonts w:ascii="Times New Roman" w:hAnsi="Times New Roman"/>
          <w:i/>
        </w:rPr>
        <w:t>filial y fraterna</w:t>
      </w:r>
      <w:r w:rsidR="00B362BC" w:rsidRPr="009624A0">
        <w:rPr>
          <w:rFonts w:ascii="Times New Roman" w:hAnsi="Times New Roman"/>
        </w:rPr>
        <w:t xml:space="preserve"> y, por eso mismo, es una verdadera </w:t>
      </w:r>
      <w:r w:rsidR="00B362BC" w:rsidRPr="009624A0">
        <w:rPr>
          <w:rFonts w:ascii="Times New Roman" w:hAnsi="Times New Roman"/>
          <w:i/>
        </w:rPr>
        <w:t>consagración</w:t>
      </w:r>
      <w:r w:rsidR="001A1902" w:rsidRPr="009624A0">
        <w:rPr>
          <w:rStyle w:val="Rimandonotaapidipagina"/>
          <w:rFonts w:ascii="Times New Roman" w:hAnsi="Times New Roman"/>
          <w:i/>
        </w:rPr>
        <w:footnoteReference w:id="3"/>
      </w:r>
      <w:r w:rsidR="00B362BC" w:rsidRPr="009624A0">
        <w:rPr>
          <w:rFonts w:ascii="Times New Roman" w:hAnsi="Times New Roman"/>
        </w:rPr>
        <w:t xml:space="preserve">. </w:t>
      </w:r>
      <w:r w:rsidR="005758E4" w:rsidRPr="009624A0">
        <w:rPr>
          <w:rFonts w:ascii="Times New Roman" w:hAnsi="Times New Roman"/>
        </w:rPr>
        <w:t>Es</w:t>
      </w:r>
      <w:r w:rsidR="00B362BC" w:rsidRPr="009624A0">
        <w:rPr>
          <w:rFonts w:ascii="Times New Roman" w:hAnsi="Times New Roman"/>
        </w:rPr>
        <w:t xml:space="preserve"> un acto que genera un proceso: por él, Dios nos hace hijos e hijas suyos en el Hijo y en él nos hace hermanos de todas las personas; nos consagra configurándonos con el Consagrado (Jesús) en su </w:t>
      </w:r>
      <w:r w:rsidR="00B362BC" w:rsidRPr="009624A0">
        <w:rPr>
          <w:rFonts w:ascii="Times New Roman" w:hAnsi="Times New Roman"/>
          <w:i/>
        </w:rPr>
        <w:t xml:space="preserve">filiación divina </w:t>
      </w:r>
      <w:r w:rsidR="00B362BC" w:rsidRPr="009624A0">
        <w:rPr>
          <w:rFonts w:ascii="Times New Roman" w:hAnsi="Times New Roman"/>
        </w:rPr>
        <w:t xml:space="preserve">y en su </w:t>
      </w:r>
      <w:r w:rsidR="00B362BC" w:rsidRPr="009624A0">
        <w:rPr>
          <w:rFonts w:ascii="Times New Roman" w:hAnsi="Times New Roman"/>
          <w:i/>
        </w:rPr>
        <w:t>fraternidad universal</w:t>
      </w:r>
      <w:r w:rsidR="00B362BC" w:rsidRPr="009624A0">
        <w:rPr>
          <w:rFonts w:ascii="Times New Roman" w:hAnsi="Times New Roman"/>
        </w:rPr>
        <w:t>. Y toda nuestra vida es un proceso ininterrumpido de crecimiento en esta doble condició</w:t>
      </w:r>
      <w:r w:rsidR="003B4735" w:rsidRPr="009624A0">
        <w:rPr>
          <w:rFonts w:ascii="Times New Roman" w:hAnsi="Times New Roman"/>
        </w:rPr>
        <w:t>n. Somos de verdad hijos de Dios, pero todavía no lo somos en p</w:t>
      </w:r>
      <w:r w:rsidR="002340F4" w:rsidRPr="009624A0">
        <w:rPr>
          <w:rFonts w:ascii="Times New Roman" w:hAnsi="Times New Roman"/>
        </w:rPr>
        <w:t>lenitud ni se ha manifestado au</w:t>
      </w:r>
      <w:r w:rsidR="003B4735" w:rsidRPr="009624A0">
        <w:rPr>
          <w:rFonts w:ascii="Times New Roman" w:hAnsi="Times New Roman"/>
        </w:rPr>
        <w:t>n lo que seremos</w:t>
      </w:r>
      <w:r w:rsidR="001A1902" w:rsidRPr="009624A0">
        <w:rPr>
          <w:rStyle w:val="Rimandonotaapidipagina"/>
          <w:rFonts w:ascii="Times New Roman" w:hAnsi="Times New Roman"/>
        </w:rPr>
        <w:footnoteReference w:id="4"/>
      </w:r>
      <w:r w:rsidRPr="009624A0">
        <w:rPr>
          <w:rFonts w:ascii="Times New Roman" w:hAnsi="Times New Roman"/>
          <w:i/>
        </w:rPr>
        <w:t xml:space="preserve">. </w:t>
      </w:r>
      <w:r w:rsidRPr="009624A0">
        <w:rPr>
          <w:rFonts w:ascii="Times New Roman" w:hAnsi="Times New Roman"/>
        </w:rPr>
        <w:t>La vocación cristiana, por lo tanto, es don y tarea</w:t>
      </w:r>
      <w:r w:rsidR="003B4735" w:rsidRPr="009624A0">
        <w:rPr>
          <w:rFonts w:ascii="Times New Roman" w:hAnsi="Times New Roman"/>
        </w:rPr>
        <w:t>. Así, el cristi</w:t>
      </w:r>
      <w:r w:rsidR="009624A0">
        <w:rPr>
          <w:rFonts w:ascii="Times New Roman" w:hAnsi="Times New Roman"/>
        </w:rPr>
        <w:t>ano puede definirse como una re</w:t>
      </w:r>
      <w:r w:rsidR="003B4735" w:rsidRPr="009624A0">
        <w:rPr>
          <w:rFonts w:ascii="Times New Roman" w:hAnsi="Times New Roman"/>
        </w:rPr>
        <w:t>presentación sacrame</w:t>
      </w:r>
      <w:r w:rsidR="000611CD">
        <w:rPr>
          <w:rFonts w:ascii="Times New Roman" w:hAnsi="Times New Roman"/>
        </w:rPr>
        <w:t xml:space="preserve">ntal </w:t>
      </w:r>
      <w:r w:rsidR="003B4735" w:rsidRPr="009624A0">
        <w:rPr>
          <w:rFonts w:ascii="Times New Roman" w:hAnsi="Times New Roman"/>
        </w:rPr>
        <w:t xml:space="preserve"> de Cristo en su condición filial y fraterna, haciendo presente en el mundo esta doble dimensión de su existencia</w:t>
      </w:r>
      <w:r w:rsidR="001A1902" w:rsidRPr="009624A0">
        <w:rPr>
          <w:rStyle w:val="Rimandonotaapidipagina"/>
          <w:rFonts w:ascii="Times New Roman" w:hAnsi="Times New Roman"/>
        </w:rPr>
        <w:footnoteReference w:id="5"/>
      </w:r>
      <w:r w:rsidR="003B4735" w:rsidRPr="009624A0">
        <w:rPr>
          <w:rFonts w:ascii="Times New Roman" w:hAnsi="Times New Roman"/>
        </w:rPr>
        <w:t xml:space="preserve">. </w:t>
      </w:r>
    </w:p>
    <w:p w:rsidR="00780367" w:rsidRPr="009624A0" w:rsidRDefault="00780367" w:rsidP="00E569F2">
      <w:pPr>
        <w:spacing w:after="0" w:line="240" w:lineRule="auto"/>
        <w:jc w:val="both"/>
        <w:rPr>
          <w:rFonts w:ascii="Times New Roman" w:hAnsi="Times New Roman"/>
        </w:rPr>
      </w:pPr>
    </w:p>
    <w:p w:rsidR="003F5626" w:rsidRPr="009624A0" w:rsidRDefault="003F5626" w:rsidP="00E569F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624A0">
        <w:rPr>
          <w:rFonts w:ascii="Times New Roman" w:hAnsi="Times New Roman"/>
          <w:b/>
          <w:i/>
        </w:rPr>
        <w:t>“Consagración religiosa”</w:t>
      </w:r>
    </w:p>
    <w:p w:rsidR="003F5626" w:rsidRPr="009624A0" w:rsidRDefault="00DE4FC5" w:rsidP="00E569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226060</wp:posOffset>
                </wp:positionV>
                <wp:extent cx="2329180" cy="1771650"/>
                <wp:effectExtent l="0" t="0" r="0" b="0"/>
                <wp:wrapTight wrapText="bothSides">
                  <wp:wrapPolygon edited="0">
                    <wp:start x="-88" y="0"/>
                    <wp:lineTo x="-88" y="21484"/>
                    <wp:lineTo x="21600" y="21484"/>
                    <wp:lineTo x="21600" y="0"/>
                    <wp:lineTo x="-8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A6" w:rsidRDefault="00DE4FC5">
                            <w:r w:rsidRPr="00B82E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144395" cy="1635760"/>
                                  <wp:effectExtent l="0" t="0" r="8255" b="2540"/>
                                  <wp:docPr id="1" name="Imagen 1" descr="http://www.escolapias.org/aqui/testimonio/Mompo/lampa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://www.escolapias.org/aqui/testimonio/Mompo/lampa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163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17.8pt;width:183.4pt;height:139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MggQIAAA4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" stroked="f">
                <v:textbox>
                  <w:txbxContent>
                    <w:p w:rsidR="00B82EA6" w:rsidRDefault="00DE4FC5">
                      <w:r w:rsidRPr="00B82E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144395" cy="1635760"/>
                            <wp:effectExtent l="0" t="0" r="8255" b="2540"/>
                            <wp:docPr id="1" name="Imagen 1" descr="http://www.escolapias.org/aqui/testimonio/Mompo/lampa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://www.escolapias.org/aqui/testimonio/Mompo/lampa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16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5626" w:rsidRPr="009624A0">
        <w:rPr>
          <w:rFonts w:ascii="Times New Roman" w:hAnsi="Times New Roman"/>
        </w:rPr>
        <w:t>La iglesia ha puesto de relieve que</w:t>
      </w:r>
      <w:r w:rsidR="00B67562" w:rsidRPr="009624A0">
        <w:rPr>
          <w:rFonts w:ascii="Times New Roman" w:hAnsi="Times New Roman"/>
        </w:rPr>
        <w:t>,</w:t>
      </w:r>
      <w:r w:rsidR="003F5626" w:rsidRPr="009624A0">
        <w:rPr>
          <w:rFonts w:ascii="Times New Roman" w:hAnsi="Times New Roman"/>
        </w:rPr>
        <w:t xml:space="preserve"> por los votos religiosos</w:t>
      </w:r>
      <w:r w:rsidR="00B67562" w:rsidRPr="009624A0">
        <w:rPr>
          <w:rFonts w:ascii="Times New Roman" w:hAnsi="Times New Roman"/>
        </w:rPr>
        <w:t>,</w:t>
      </w:r>
      <w:r w:rsidR="003F5626" w:rsidRPr="009624A0">
        <w:rPr>
          <w:rFonts w:ascii="Times New Roman" w:hAnsi="Times New Roman"/>
        </w:rPr>
        <w:t xml:space="preserve"> se da una singular y fecunda profundización de la consagración bautismal</w:t>
      </w:r>
      <w:r w:rsidR="001A1902" w:rsidRPr="009624A0">
        <w:rPr>
          <w:rStyle w:val="Rimandonotaapidipagina"/>
          <w:rFonts w:ascii="Times New Roman" w:hAnsi="Times New Roman"/>
        </w:rPr>
        <w:footnoteReference w:id="6"/>
      </w:r>
      <w:r w:rsidR="00B67562" w:rsidRPr="009624A0">
        <w:rPr>
          <w:rFonts w:ascii="Times New Roman" w:hAnsi="Times New Roman"/>
          <w:i/>
        </w:rPr>
        <w:t xml:space="preserve">, </w:t>
      </w:r>
      <w:r w:rsidR="00B67562" w:rsidRPr="009624A0">
        <w:rPr>
          <w:rFonts w:ascii="Times New Roman" w:hAnsi="Times New Roman"/>
        </w:rPr>
        <w:t>una total consagración de sí mismos a Dios, amado sobre todas las cosas, de manera que se ordenan al servicio de Dios y a su gloria por un título nuevo y especial</w:t>
      </w:r>
      <w:r w:rsidR="001A1902" w:rsidRPr="009624A0">
        <w:rPr>
          <w:rStyle w:val="Rimandonotaapidipagina"/>
          <w:rFonts w:ascii="Times New Roman" w:hAnsi="Times New Roman"/>
        </w:rPr>
        <w:footnoteReference w:id="7"/>
      </w:r>
      <w:r w:rsidR="003F5626" w:rsidRPr="009624A0">
        <w:rPr>
          <w:rFonts w:ascii="Times New Roman" w:hAnsi="Times New Roman"/>
          <w:i/>
        </w:rPr>
        <w:t>.</w:t>
      </w:r>
      <w:r w:rsidR="003F5626" w:rsidRPr="009624A0">
        <w:rPr>
          <w:rFonts w:ascii="Times New Roman" w:hAnsi="Times New Roman"/>
        </w:rPr>
        <w:t xml:space="preserve"> Esto lo entendemos no en el sentido de que la consagración religiosa que </w:t>
      </w:r>
      <w:r w:rsidR="005B1944" w:rsidRPr="009624A0">
        <w:rPr>
          <w:rFonts w:ascii="Times New Roman" w:hAnsi="Times New Roman"/>
        </w:rPr>
        <w:t>viven</w:t>
      </w:r>
      <w:r w:rsidR="003F5626" w:rsidRPr="009624A0">
        <w:rPr>
          <w:rFonts w:ascii="Times New Roman" w:hAnsi="Times New Roman"/>
        </w:rPr>
        <w:t xml:space="preserve"> los hermanos añada algo a </w:t>
      </w:r>
      <w:r w:rsidR="005B1944" w:rsidRPr="009624A0">
        <w:rPr>
          <w:rFonts w:ascii="Times New Roman" w:hAnsi="Times New Roman"/>
        </w:rPr>
        <w:t>su</w:t>
      </w:r>
      <w:r w:rsidR="003F5626" w:rsidRPr="009624A0">
        <w:rPr>
          <w:rFonts w:ascii="Times New Roman" w:hAnsi="Times New Roman"/>
        </w:rPr>
        <w:t xml:space="preserve"> bautismo, lo contradiga o, menos aún sea un estado de “mayor perfección” que otras formas de vida cristiana, sino que lo concreta; toda vocación cristiana, está en germen desde el bautismo, y precisa desarrollarse </w:t>
      </w:r>
      <w:r w:rsidR="00E569F2" w:rsidRPr="009624A0">
        <w:rPr>
          <w:rFonts w:ascii="Times New Roman" w:hAnsi="Times New Roman"/>
        </w:rPr>
        <w:t>e historizarse</w:t>
      </w:r>
      <w:r w:rsidR="003F5626" w:rsidRPr="009624A0">
        <w:rPr>
          <w:rFonts w:ascii="Times New Roman" w:hAnsi="Times New Roman"/>
        </w:rPr>
        <w:t xml:space="preserve"> en una opción cristiana; y esto es válido para todos, hermanos y laicos. </w:t>
      </w:r>
      <w:r w:rsidR="002340F4" w:rsidRPr="009624A0">
        <w:rPr>
          <w:rFonts w:ascii="Times New Roman" w:hAnsi="Times New Roman"/>
        </w:rPr>
        <w:t>Precisamos, pues,</w:t>
      </w:r>
      <w:r w:rsidR="003F5626" w:rsidRPr="009624A0">
        <w:rPr>
          <w:rFonts w:ascii="Times New Roman" w:hAnsi="Times New Roman"/>
        </w:rPr>
        <w:t xml:space="preserve"> </w:t>
      </w:r>
      <w:r w:rsidR="002340F4" w:rsidRPr="009624A0">
        <w:rPr>
          <w:rFonts w:ascii="Times New Roman" w:hAnsi="Times New Roman"/>
        </w:rPr>
        <w:t>hacernos</w:t>
      </w:r>
      <w:r w:rsidR="003F5626" w:rsidRPr="009624A0">
        <w:rPr>
          <w:rFonts w:ascii="Times New Roman" w:hAnsi="Times New Roman"/>
        </w:rPr>
        <w:t xml:space="preserve"> conscientes de esta llamada a concretar </w:t>
      </w:r>
      <w:r w:rsidR="00E569F2" w:rsidRPr="009624A0">
        <w:rPr>
          <w:rFonts w:ascii="Times New Roman" w:hAnsi="Times New Roman"/>
        </w:rPr>
        <w:t xml:space="preserve">nuestra </w:t>
      </w:r>
      <w:r w:rsidR="003F5626" w:rsidRPr="009624A0">
        <w:rPr>
          <w:rFonts w:ascii="Times New Roman" w:hAnsi="Times New Roman"/>
        </w:rPr>
        <w:t xml:space="preserve">primera </w:t>
      </w:r>
      <w:r w:rsidR="00E569F2" w:rsidRPr="009624A0">
        <w:rPr>
          <w:rFonts w:ascii="Times New Roman" w:hAnsi="Times New Roman"/>
        </w:rPr>
        <w:t>y fundamental vocación</w:t>
      </w:r>
      <w:r w:rsidR="003F5626" w:rsidRPr="009624A0">
        <w:rPr>
          <w:rFonts w:ascii="Times New Roman" w:hAnsi="Times New Roman"/>
        </w:rPr>
        <w:t>.</w:t>
      </w:r>
      <w:r w:rsidR="0095527B" w:rsidRPr="009624A0">
        <w:rPr>
          <w:rFonts w:ascii="Times New Roman" w:hAnsi="Times New Roman"/>
        </w:rPr>
        <w:t xml:space="preserve"> </w:t>
      </w:r>
    </w:p>
    <w:p w:rsidR="009624A0" w:rsidRDefault="009624A0" w:rsidP="00E569F2">
      <w:pPr>
        <w:spacing w:after="0" w:line="240" w:lineRule="auto"/>
        <w:jc w:val="both"/>
        <w:rPr>
          <w:rFonts w:ascii="Times New Roman" w:hAnsi="Times New Roman"/>
        </w:rPr>
      </w:pPr>
    </w:p>
    <w:p w:rsidR="003F5626" w:rsidRPr="009624A0" w:rsidRDefault="003F5626" w:rsidP="00E569F2">
      <w:pPr>
        <w:spacing w:after="0" w:line="240" w:lineRule="auto"/>
        <w:jc w:val="both"/>
        <w:rPr>
          <w:rFonts w:ascii="Times New Roman" w:hAnsi="Times New Roman"/>
        </w:rPr>
      </w:pPr>
      <w:r w:rsidRPr="009624A0">
        <w:rPr>
          <w:rFonts w:ascii="Times New Roman" w:hAnsi="Times New Roman"/>
        </w:rPr>
        <w:t>En el caso de los religiosos, la consagración expresada en los votos manifiesta un estado de disponibilidad para responder a la llamada del Espíritu</w:t>
      </w:r>
      <w:r w:rsidR="00E569F2" w:rsidRPr="009624A0">
        <w:rPr>
          <w:rFonts w:ascii="Times New Roman" w:hAnsi="Times New Roman"/>
        </w:rPr>
        <w:t xml:space="preserve"> para ser transformados en la nueva vida que es Cristo, </w:t>
      </w:r>
      <w:r w:rsidR="00E569F2" w:rsidRPr="009624A0">
        <w:rPr>
          <w:rFonts w:ascii="Times New Roman" w:hAnsi="Times New Roman"/>
          <w:i/>
        </w:rPr>
        <w:t>actualizando en ellos su mismo estilo de vida</w:t>
      </w:r>
      <w:r w:rsidR="00E569F2" w:rsidRPr="009624A0">
        <w:rPr>
          <w:rFonts w:ascii="Times New Roman" w:hAnsi="Times New Roman"/>
        </w:rPr>
        <w:t>. A través de la consagración religiosa los religiosos dan una nueva ley a su amor; al dar su palabra, dan a Dios, a la comunidad, a la iglesia, a l</w:t>
      </w:r>
      <w:r w:rsidR="002F0114" w:rsidRPr="009624A0">
        <w:rPr>
          <w:rFonts w:ascii="Times New Roman" w:hAnsi="Times New Roman"/>
        </w:rPr>
        <w:t xml:space="preserve">os hombres y mujeres de nuestro </w:t>
      </w:r>
      <w:r w:rsidR="00E569F2" w:rsidRPr="009624A0">
        <w:rPr>
          <w:rFonts w:ascii="Times New Roman" w:hAnsi="Times New Roman"/>
        </w:rPr>
        <w:t xml:space="preserve">mundo, </w:t>
      </w:r>
      <w:r w:rsidR="00E569F2" w:rsidRPr="009624A0">
        <w:rPr>
          <w:rFonts w:ascii="Times New Roman" w:hAnsi="Times New Roman"/>
          <w:i/>
        </w:rPr>
        <w:t>un derecho sobre ellos</w:t>
      </w:r>
      <w:r w:rsidR="002F0114" w:rsidRPr="009624A0">
        <w:rPr>
          <w:rFonts w:ascii="Times New Roman" w:hAnsi="Times New Roman"/>
          <w:i/>
        </w:rPr>
        <w:t xml:space="preserve">. </w:t>
      </w:r>
      <w:r w:rsidR="002F0114" w:rsidRPr="009624A0">
        <w:rPr>
          <w:rFonts w:ascii="Times New Roman" w:hAnsi="Times New Roman"/>
        </w:rPr>
        <w:t xml:space="preserve">Así, los tres votos de pobreza, castidad y obediencia, son expresión de la totalidad de la entrega </w:t>
      </w:r>
      <w:r w:rsidR="005B1944" w:rsidRPr="009624A0">
        <w:rPr>
          <w:rFonts w:ascii="Times New Roman" w:hAnsi="Times New Roman"/>
        </w:rPr>
        <w:lastRenderedPageBreak/>
        <w:t>vivida en referencia al seguimiento de Jesús</w:t>
      </w:r>
      <w:r w:rsidR="00B67562" w:rsidRPr="009624A0">
        <w:rPr>
          <w:rFonts w:ascii="Times New Roman" w:hAnsi="Times New Roman"/>
          <w:i/>
        </w:rPr>
        <w:t xml:space="preserve">, </w:t>
      </w:r>
      <w:r w:rsidR="005B1944" w:rsidRPr="009624A0">
        <w:rPr>
          <w:rFonts w:ascii="Times New Roman" w:hAnsi="Times New Roman"/>
        </w:rPr>
        <w:t xml:space="preserve">de </w:t>
      </w:r>
      <w:r w:rsidR="00B67562" w:rsidRPr="009624A0">
        <w:rPr>
          <w:rFonts w:ascii="Times New Roman" w:hAnsi="Times New Roman"/>
        </w:rPr>
        <w:t>la plena donación de la perso</w:t>
      </w:r>
      <w:r w:rsidR="003060FC">
        <w:rPr>
          <w:rFonts w:ascii="Times New Roman" w:hAnsi="Times New Roman"/>
        </w:rPr>
        <w:t>na al servicio de Dios y de su R</w:t>
      </w:r>
      <w:r w:rsidR="00B67562" w:rsidRPr="009624A0">
        <w:rPr>
          <w:rFonts w:ascii="Times New Roman" w:hAnsi="Times New Roman"/>
        </w:rPr>
        <w:t>eino testimoniando así el absoluto de Dios</w:t>
      </w:r>
      <w:r w:rsidR="0095527B" w:rsidRPr="009624A0">
        <w:rPr>
          <w:rStyle w:val="Rimandonotaapidipagina"/>
          <w:rFonts w:ascii="Times New Roman" w:hAnsi="Times New Roman"/>
        </w:rPr>
        <w:footnoteReference w:id="8"/>
      </w:r>
      <w:r w:rsidR="00B67562" w:rsidRPr="009624A0">
        <w:rPr>
          <w:rFonts w:ascii="Times New Roman" w:hAnsi="Times New Roman"/>
        </w:rPr>
        <w:t>.</w:t>
      </w:r>
    </w:p>
    <w:p w:rsidR="009624A0" w:rsidRDefault="009624A0" w:rsidP="00E569F2">
      <w:pPr>
        <w:spacing w:after="0" w:line="240" w:lineRule="auto"/>
        <w:jc w:val="both"/>
        <w:rPr>
          <w:rFonts w:ascii="Times New Roman" w:hAnsi="Times New Roman"/>
        </w:rPr>
      </w:pPr>
    </w:p>
    <w:p w:rsidR="00BE2800" w:rsidRPr="009624A0" w:rsidRDefault="003060FC" w:rsidP="00E569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XXI Capítulo General expresó la urgencia de</w:t>
      </w:r>
      <w:r w:rsidR="00BE2800" w:rsidRPr="009624A0">
        <w:rPr>
          <w:rFonts w:ascii="Times New Roman" w:hAnsi="Times New Roman"/>
        </w:rPr>
        <w:t xml:space="preserve"> una vida consagrada nueva desde un nuevo</w:t>
      </w:r>
      <w:r>
        <w:rPr>
          <w:rFonts w:ascii="Times New Roman" w:hAnsi="Times New Roman"/>
        </w:rPr>
        <w:t xml:space="preserve"> modo de ser hermano </w:t>
      </w:r>
      <w:r w:rsidR="00BE2800" w:rsidRPr="009624A0">
        <w:rPr>
          <w:rFonts w:ascii="Times New Roman" w:hAnsi="Times New Roman"/>
        </w:rPr>
        <w:t>en expresione</w:t>
      </w:r>
      <w:r>
        <w:rPr>
          <w:rFonts w:ascii="Times New Roman" w:hAnsi="Times New Roman"/>
        </w:rPr>
        <w:t>s como: el don total de su vida</w:t>
      </w:r>
      <w:r w:rsidR="00BE2800" w:rsidRPr="009624A0">
        <w:rPr>
          <w:rFonts w:ascii="Times New Roman" w:hAnsi="Times New Roman"/>
        </w:rPr>
        <w:t xml:space="preserve"> por medio de la consagración religiosa y ce</w:t>
      </w:r>
      <w:r>
        <w:rPr>
          <w:rFonts w:ascii="Times New Roman" w:hAnsi="Times New Roman"/>
        </w:rPr>
        <w:t>ntrando esa vida en Cristo; ser hermano entre los hermanos, signo</w:t>
      </w:r>
      <w:r w:rsidR="000611CD">
        <w:rPr>
          <w:rFonts w:ascii="Times New Roman" w:hAnsi="Times New Roman"/>
        </w:rPr>
        <w:t xml:space="preserve"> del Reino en sencillez de vida;</w:t>
      </w:r>
      <w:r w:rsidR="00BE2800" w:rsidRPr="009624A0">
        <w:rPr>
          <w:rFonts w:ascii="Times New Roman" w:hAnsi="Times New Roman"/>
        </w:rPr>
        <w:t xml:space="preserve"> compartir vida y fe, en comunidades abiertas</w:t>
      </w:r>
      <w:r>
        <w:rPr>
          <w:rFonts w:ascii="Times New Roman" w:hAnsi="Times New Roman"/>
        </w:rPr>
        <w:t xml:space="preserve">, </w:t>
      </w:r>
      <w:r w:rsidR="00BE2800" w:rsidRPr="009624A0">
        <w:rPr>
          <w:rFonts w:ascii="Times New Roman" w:hAnsi="Times New Roman"/>
        </w:rPr>
        <w:t>inspi</w:t>
      </w:r>
      <w:r>
        <w:rPr>
          <w:rFonts w:ascii="Times New Roman" w:hAnsi="Times New Roman"/>
        </w:rPr>
        <w:t>rado en el entusiasmo de l</w:t>
      </w:r>
      <w:r w:rsidR="00BE2800" w:rsidRPr="009624A0">
        <w:rPr>
          <w:rFonts w:ascii="Times New Roman" w:hAnsi="Times New Roman"/>
        </w:rPr>
        <w:t xml:space="preserve">os </w:t>
      </w:r>
      <w:r w:rsidR="002340F4" w:rsidRPr="009624A0">
        <w:rPr>
          <w:rFonts w:ascii="Times New Roman" w:hAnsi="Times New Roman"/>
        </w:rPr>
        <w:t>primeros</w:t>
      </w:r>
      <w:r>
        <w:rPr>
          <w:rFonts w:ascii="Times New Roman" w:hAnsi="Times New Roman"/>
        </w:rPr>
        <w:t xml:space="preserve"> hermanos; desplazándose</w:t>
      </w:r>
      <w:r w:rsidR="00BE2800" w:rsidRPr="009624A0">
        <w:rPr>
          <w:rFonts w:ascii="Times New Roman" w:hAnsi="Times New Roman"/>
        </w:rPr>
        <w:t xml:space="preserve"> con audacia donde otros no lleg</w:t>
      </w:r>
      <w:r>
        <w:rPr>
          <w:rFonts w:ascii="Times New Roman" w:hAnsi="Times New Roman"/>
        </w:rPr>
        <w:t>an, siendo signo</w:t>
      </w:r>
      <w:r w:rsidR="00BE2800" w:rsidRPr="009624A0">
        <w:rPr>
          <w:rFonts w:ascii="Times New Roman" w:hAnsi="Times New Roman"/>
        </w:rPr>
        <w:t xml:space="preserve"> del amor de Dios entre los niños y jóvenes pobres; acogiendo la l</w:t>
      </w:r>
      <w:r w:rsidR="005758E4" w:rsidRPr="009624A0">
        <w:rPr>
          <w:rFonts w:ascii="Times New Roman" w:hAnsi="Times New Roman"/>
        </w:rPr>
        <w:t>lamada de la universalidad del I</w:t>
      </w:r>
      <w:r>
        <w:rPr>
          <w:rFonts w:ascii="Times New Roman" w:hAnsi="Times New Roman"/>
        </w:rPr>
        <w:t>nstituto, interpelado</w:t>
      </w:r>
      <w:r w:rsidR="00BE2800" w:rsidRPr="009624A0">
        <w:rPr>
          <w:rFonts w:ascii="Times New Roman" w:hAnsi="Times New Roman"/>
        </w:rPr>
        <w:t xml:space="preserve"> a ir más allá de </w:t>
      </w:r>
      <w:r w:rsidR="00544485">
        <w:rPr>
          <w:rFonts w:ascii="Times New Roman" w:hAnsi="Times New Roman"/>
        </w:rPr>
        <w:t>las actuales fronteras, dejándose evangelizar por el otro; haciendo</w:t>
      </w:r>
      <w:r w:rsidR="00BE2800" w:rsidRPr="009624A0">
        <w:rPr>
          <w:rFonts w:ascii="Times New Roman" w:hAnsi="Times New Roman"/>
        </w:rPr>
        <w:t xml:space="preserve"> un camino de Evangelio junto a María, peregrina de la fe</w:t>
      </w:r>
      <w:r w:rsidR="0095527B" w:rsidRPr="009624A0">
        <w:rPr>
          <w:rStyle w:val="Rimandonotaapidipagina"/>
          <w:rFonts w:ascii="Times New Roman" w:hAnsi="Times New Roman"/>
        </w:rPr>
        <w:footnoteReference w:id="9"/>
      </w:r>
      <w:r w:rsidR="00BE2800" w:rsidRPr="009624A0">
        <w:rPr>
          <w:rFonts w:ascii="Times New Roman" w:hAnsi="Times New Roman"/>
        </w:rPr>
        <w:t>.</w:t>
      </w:r>
    </w:p>
    <w:p w:rsidR="003F5626" w:rsidRPr="009624A0" w:rsidRDefault="003F5626" w:rsidP="00E569F2">
      <w:pPr>
        <w:spacing w:after="0" w:line="240" w:lineRule="auto"/>
        <w:jc w:val="both"/>
        <w:rPr>
          <w:rFonts w:ascii="Times New Roman" w:hAnsi="Times New Roman"/>
        </w:rPr>
      </w:pPr>
    </w:p>
    <w:p w:rsidR="003F5626" w:rsidRPr="009624A0" w:rsidRDefault="003F5626" w:rsidP="00E569F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624A0">
        <w:rPr>
          <w:rFonts w:ascii="Times New Roman" w:hAnsi="Times New Roman"/>
          <w:b/>
          <w:i/>
        </w:rPr>
        <w:t>“Consagración laical”</w:t>
      </w:r>
    </w:p>
    <w:p w:rsidR="003F5626" w:rsidRPr="009624A0" w:rsidRDefault="00BE2800" w:rsidP="00E569F2">
      <w:pPr>
        <w:spacing w:after="0" w:line="240" w:lineRule="auto"/>
        <w:jc w:val="both"/>
        <w:rPr>
          <w:rFonts w:ascii="Times New Roman" w:hAnsi="Times New Roman"/>
        </w:rPr>
      </w:pPr>
      <w:r w:rsidRPr="009624A0">
        <w:rPr>
          <w:rFonts w:ascii="Times New Roman" w:hAnsi="Times New Roman"/>
        </w:rPr>
        <w:t xml:space="preserve">En tanto que vocación cristiana, la vida laical marista nace </w:t>
      </w:r>
      <w:r w:rsidR="005758E4" w:rsidRPr="009624A0">
        <w:rPr>
          <w:rFonts w:ascii="Times New Roman" w:hAnsi="Times New Roman"/>
        </w:rPr>
        <w:t xml:space="preserve">también </w:t>
      </w:r>
      <w:r w:rsidRPr="009624A0">
        <w:rPr>
          <w:rFonts w:ascii="Times New Roman" w:hAnsi="Times New Roman"/>
        </w:rPr>
        <w:t xml:space="preserve">de la respuesta </w:t>
      </w:r>
      <w:r w:rsidR="00587E44" w:rsidRPr="009624A0">
        <w:rPr>
          <w:rFonts w:ascii="Times New Roman" w:hAnsi="Times New Roman"/>
        </w:rPr>
        <w:t xml:space="preserve">al amor infinito de Dios y es fruto del bautismo que envía al laico y </w:t>
      </w:r>
      <w:r w:rsidR="005758E4" w:rsidRPr="009624A0">
        <w:rPr>
          <w:rFonts w:ascii="Times New Roman" w:hAnsi="Times New Roman"/>
        </w:rPr>
        <w:t xml:space="preserve"> a la </w:t>
      </w:r>
      <w:r w:rsidR="00587E44" w:rsidRPr="009624A0">
        <w:rPr>
          <w:rFonts w:ascii="Times New Roman" w:hAnsi="Times New Roman"/>
        </w:rPr>
        <w:t>laica marista a la única misión cristiana: hacer presente el Reino de Dios en este mundo. Surge de una escucha en la propia vida de la llamada de Dios a vivir el ser cristiano/a desde el carisma de Champagnat, buscando responder a ella a través del estado de vida laical</w:t>
      </w:r>
      <w:r w:rsidR="0095527B" w:rsidRPr="009624A0">
        <w:rPr>
          <w:rStyle w:val="Rimandonotaapidipagina"/>
          <w:rFonts w:ascii="Times New Roman" w:hAnsi="Times New Roman"/>
        </w:rPr>
        <w:footnoteReference w:id="10"/>
      </w:r>
      <w:r w:rsidR="000611CD">
        <w:rPr>
          <w:rFonts w:ascii="Times New Roman" w:hAnsi="Times New Roman"/>
        </w:rPr>
        <w:t xml:space="preserve">. Cada uno </w:t>
      </w:r>
      <w:r w:rsidR="00587E44" w:rsidRPr="009624A0">
        <w:rPr>
          <w:rFonts w:ascii="Times New Roman" w:hAnsi="Times New Roman"/>
        </w:rPr>
        <w:t xml:space="preserve">está invitado/a recorrer un camino único de respuesta personal en respuesta a Dios que nos ama y quiere nuestra plenitud. Es, por tanto, </w:t>
      </w:r>
      <w:r w:rsidR="00587E44" w:rsidRPr="009624A0">
        <w:rPr>
          <w:rFonts w:ascii="Times New Roman" w:hAnsi="Times New Roman"/>
          <w:i/>
        </w:rPr>
        <w:t>una llamada personal</w:t>
      </w:r>
      <w:r w:rsidR="00587E44" w:rsidRPr="009624A0">
        <w:rPr>
          <w:rFonts w:ascii="Times New Roman" w:hAnsi="Times New Roman"/>
        </w:rPr>
        <w:t xml:space="preserve"> a una forma específica de ser discípulos de Jesús y no una necesidad en momentos de crisis vocacional de los hermanos o una manifestación de afecto hacia ellos</w:t>
      </w:r>
      <w:r w:rsidR="0095527B" w:rsidRPr="009624A0">
        <w:rPr>
          <w:rStyle w:val="Rimandonotaapidipagina"/>
          <w:rFonts w:ascii="Times New Roman" w:hAnsi="Times New Roman"/>
        </w:rPr>
        <w:footnoteReference w:id="11"/>
      </w:r>
      <w:r w:rsidR="00587E44" w:rsidRPr="009624A0">
        <w:rPr>
          <w:rFonts w:ascii="Times New Roman" w:hAnsi="Times New Roman"/>
        </w:rPr>
        <w:t>.</w:t>
      </w:r>
    </w:p>
    <w:p w:rsidR="009624A0" w:rsidRDefault="009624A0" w:rsidP="00E569F2">
      <w:pPr>
        <w:spacing w:after="0" w:line="240" w:lineRule="auto"/>
        <w:jc w:val="both"/>
        <w:rPr>
          <w:rFonts w:ascii="Times New Roman" w:hAnsi="Times New Roman"/>
        </w:rPr>
      </w:pPr>
    </w:p>
    <w:p w:rsidR="00AC01AB" w:rsidRPr="009624A0" w:rsidRDefault="00AC01AB" w:rsidP="00E569F2">
      <w:pPr>
        <w:spacing w:after="0" w:line="240" w:lineRule="auto"/>
        <w:jc w:val="both"/>
        <w:rPr>
          <w:rFonts w:ascii="Times New Roman" w:hAnsi="Times New Roman"/>
          <w:i/>
        </w:rPr>
      </w:pPr>
      <w:r w:rsidRPr="009624A0">
        <w:rPr>
          <w:rFonts w:ascii="Times New Roman" w:hAnsi="Times New Roman"/>
        </w:rPr>
        <w:t xml:space="preserve">Los laicos viven su consagración cristiana desde su compromiso con las </w:t>
      </w:r>
      <w:r w:rsidR="000611CD">
        <w:rPr>
          <w:rFonts w:ascii="Times New Roman" w:hAnsi="Times New Roman"/>
        </w:rPr>
        <w:t>realidades del mundo, algunos</w:t>
      </w:r>
      <w:r w:rsidRPr="009624A0">
        <w:rPr>
          <w:rFonts w:ascii="Times New Roman" w:hAnsi="Times New Roman"/>
        </w:rPr>
        <w:t xml:space="preserve"> aportando su propia forma de vivir el carisma de un instituto de referencia, como es el caso del marista.</w:t>
      </w:r>
      <w:r w:rsidR="00AE4C0E" w:rsidRPr="009624A0">
        <w:rPr>
          <w:rFonts w:ascii="Times New Roman" w:hAnsi="Times New Roman"/>
        </w:rPr>
        <w:t xml:space="preserve"> El amor de pareja expresa la fidelidad y la pasión de Dios y recuerda que toda vocación cristiana debe estar animada por la pasión y la fecundidad; </w:t>
      </w:r>
      <w:r w:rsidR="004924A1" w:rsidRPr="009624A0">
        <w:rPr>
          <w:rFonts w:ascii="Times New Roman" w:hAnsi="Times New Roman"/>
        </w:rPr>
        <w:t>además, el amor por los hijos es imagen del amor incondicional que Dios nos tiene. La profesión y el contacto con diferentes ámbitos en los que se mueven</w:t>
      </w:r>
      <w:r w:rsidR="001A1902" w:rsidRPr="009624A0">
        <w:rPr>
          <w:rFonts w:ascii="Times New Roman" w:hAnsi="Times New Roman"/>
        </w:rPr>
        <w:t xml:space="preserve"> </w:t>
      </w:r>
      <w:r w:rsidR="004924A1" w:rsidRPr="009624A0">
        <w:rPr>
          <w:rFonts w:ascii="Times New Roman" w:hAnsi="Times New Roman"/>
        </w:rPr>
        <w:t>-social, económico, político…- permiten la realización personal, el contacto directo con la realidad y ser signos de Dios, mirándola con sus ojos y comprometiéndose en su transformación, atentos a sus llamadas en los signos de los tiempos para servir al Reino. Además, la vivencia del carisma en clave de mujer invita a todos a integrar en la vida un estilo mariano de vivir y de servir</w:t>
      </w:r>
      <w:r w:rsidR="0095527B" w:rsidRPr="009624A0">
        <w:rPr>
          <w:rStyle w:val="Rimandonotaapidipagina"/>
          <w:rFonts w:ascii="Times New Roman" w:hAnsi="Times New Roman"/>
        </w:rPr>
        <w:footnoteReference w:id="12"/>
      </w:r>
      <w:r w:rsidRPr="009624A0">
        <w:rPr>
          <w:rFonts w:ascii="Times New Roman" w:hAnsi="Times New Roman"/>
          <w:i/>
        </w:rPr>
        <w:t>.</w:t>
      </w:r>
    </w:p>
    <w:p w:rsidR="003F5626" w:rsidRPr="009624A0" w:rsidRDefault="003F5626" w:rsidP="00E569F2">
      <w:pPr>
        <w:spacing w:after="0" w:line="240" w:lineRule="auto"/>
        <w:jc w:val="both"/>
        <w:rPr>
          <w:rFonts w:ascii="Times New Roman" w:hAnsi="Times New Roman"/>
        </w:rPr>
      </w:pPr>
    </w:p>
    <w:p w:rsidR="003F5626" w:rsidRPr="009624A0" w:rsidRDefault="003165E0" w:rsidP="00E569F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624A0">
        <w:rPr>
          <w:rFonts w:ascii="Times New Roman" w:hAnsi="Times New Roman"/>
          <w:b/>
          <w:i/>
        </w:rPr>
        <w:t>Como</w:t>
      </w:r>
      <w:r w:rsidR="00780367" w:rsidRPr="009624A0">
        <w:rPr>
          <w:rFonts w:ascii="Times New Roman" w:hAnsi="Times New Roman"/>
          <w:b/>
          <w:i/>
        </w:rPr>
        <w:t xml:space="preserve"> hermanos y laicos/as maristas, </w:t>
      </w:r>
      <w:r w:rsidRPr="009624A0">
        <w:rPr>
          <w:rFonts w:ascii="Times New Roman" w:hAnsi="Times New Roman"/>
          <w:b/>
          <w:i/>
        </w:rPr>
        <w:t xml:space="preserve">nos reconocemos en nuestra común consagración y </w:t>
      </w:r>
      <w:r w:rsidR="00780367" w:rsidRPr="009624A0">
        <w:rPr>
          <w:rFonts w:ascii="Times New Roman" w:hAnsi="Times New Roman"/>
          <w:b/>
          <w:i/>
        </w:rPr>
        <w:t>n</w:t>
      </w:r>
      <w:r w:rsidR="003F5626" w:rsidRPr="009624A0">
        <w:rPr>
          <w:rFonts w:ascii="Times New Roman" w:hAnsi="Times New Roman"/>
          <w:b/>
          <w:i/>
        </w:rPr>
        <w:t xml:space="preserve">os apoyamos en la vivencia de nuestra respectiva </w:t>
      </w:r>
      <w:r w:rsidR="00875B0D" w:rsidRPr="009624A0">
        <w:rPr>
          <w:rFonts w:ascii="Times New Roman" w:hAnsi="Times New Roman"/>
          <w:b/>
          <w:i/>
        </w:rPr>
        <w:t>vocación</w:t>
      </w:r>
      <w:r w:rsidRPr="009624A0">
        <w:rPr>
          <w:rFonts w:ascii="Times New Roman" w:hAnsi="Times New Roman"/>
          <w:b/>
          <w:i/>
        </w:rPr>
        <w:t>.</w:t>
      </w:r>
    </w:p>
    <w:p w:rsidR="003F5626" w:rsidRPr="009624A0" w:rsidRDefault="00587E44" w:rsidP="00E569F2">
      <w:pPr>
        <w:spacing w:after="0" w:line="240" w:lineRule="auto"/>
        <w:jc w:val="both"/>
        <w:rPr>
          <w:rFonts w:ascii="Times New Roman" w:hAnsi="Times New Roman"/>
        </w:rPr>
      </w:pPr>
      <w:r w:rsidRPr="009624A0">
        <w:rPr>
          <w:rFonts w:ascii="Times New Roman" w:hAnsi="Times New Roman"/>
        </w:rPr>
        <w:t>Laicos y he</w:t>
      </w:r>
      <w:r w:rsidR="00D40C58" w:rsidRPr="009624A0">
        <w:rPr>
          <w:rFonts w:ascii="Times New Roman" w:hAnsi="Times New Roman"/>
        </w:rPr>
        <w:t>r</w:t>
      </w:r>
      <w:r w:rsidRPr="009624A0">
        <w:rPr>
          <w:rFonts w:ascii="Times New Roman" w:hAnsi="Times New Roman"/>
        </w:rPr>
        <w:t>manos tenemos mucho en común: compartimos la belleza y los límites de nuestra condición humana en este momento histórico; vivimos una misma vocación cristiana por el bautismo;</w:t>
      </w:r>
      <w:r w:rsidR="000611CD">
        <w:rPr>
          <w:rFonts w:ascii="Times New Roman" w:hAnsi="Times New Roman"/>
        </w:rPr>
        <w:t xml:space="preserve"> la llamada </w:t>
      </w:r>
      <w:r w:rsidRPr="009624A0">
        <w:rPr>
          <w:rFonts w:ascii="Times New Roman" w:hAnsi="Times New Roman"/>
        </w:rPr>
        <w:t>del carisma marista</w:t>
      </w:r>
      <w:r w:rsidR="0095527B" w:rsidRPr="009624A0">
        <w:rPr>
          <w:rStyle w:val="Rimandonotaapidipagina"/>
          <w:rFonts w:ascii="Times New Roman" w:hAnsi="Times New Roman"/>
        </w:rPr>
        <w:footnoteReference w:id="13"/>
      </w:r>
      <w:r w:rsidRPr="009624A0">
        <w:rPr>
          <w:rFonts w:ascii="Times New Roman" w:hAnsi="Times New Roman"/>
        </w:rPr>
        <w:t>.</w:t>
      </w:r>
      <w:r w:rsidR="00D40C58" w:rsidRPr="009624A0">
        <w:rPr>
          <w:rFonts w:ascii="Times New Roman" w:hAnsi="Times New Roman"/>
        </w:rPr>
        <w:t xml:space="preserve"> </w:t>
      </w:r>
      <w:r w:rsidR="003165E0" w:rsidRPr="009624A0">
        <w:rPr>
          <w:rFonts w:ascii="Times New Roman" w:hAnsi="Times New Roman"/>
        </w:rPr>
        <w:t xml:space="preserve">Laicos y hermanos profundizamos en nuestras vocaciones específicas a medida que nos encontramos unos con otros en un camino que se abre al futuro. </w:t>
      </w:r>
      <w:r w:rsidR="00D40C58" w:rsidRPr="009624A0">
        <w:rPr>
          <w:rFonts w:ascii="Times New Roman" w:hAnsi="Times New Roman"/>
          <w:i/>
        </w:rPr>
        <w:t>Nuestras vocaciones específicas se iluminan mutuamente.</w:t>
      </w:r>
      <w:r w:rsidR="00D40C58" w:rsidRPr="009624A0">
        <w:rPr>
          <w:rFonts w:ascii="Times New Roman" w:hAnsi="Times New Roman"/>
        </w:rPr>
        <w:t xml:space="preserve"> Al ir descubriendo en la relación quiénes somos, la identidad específica de hermano y laico se clarifica y enriquece al compartir vida: espiritualidad, misión, formación…</w:t>
      </w:r>
      <w:r w:rsidR="0095527B" w:rsidRPr="009624A0">
        <w:rPr>
          <w:rStyle w:val="Rimandonotaapidipagina"/>
          <w:rFonts w:ascii="Times New Roman" w:hAnsi="Times New Roman"/>
        </w:rPr>
        <w:footnoteReference w:id="14"/>
      </w:r>
      <w:r w:rsidR="0095527B" w:rsidRPr="009624A0">
        <w:rPr>
          <w:rFonts w:ascii="Times New Roman" w:hAnsi="Times New Roman"/>
        </w:rPr>
        <w:t xml:space="preserve"> </w:t>
      </w:r>
      <w:r w:rsidR="003165E0" w:rsidRPr="009624A0">
        <w:rPr>
          <w:rFonts w:ascii="Times New Roman" w:hAnsi="Times New Roman"/>
        </w:rPr>
        <w:t>Además, s</w:t>
      </w:r>
      <w:r w:rsidR="00875B0D" w:rsidRPr="009624A0">
        <w:rPr>
          <w:rFonts w:ascii="Times New Roman" w:hAnsi="Times New Roman"/>
        </w:rPr>
        <w:t>entimos como una invitación del Espíritu vivir una nueva comunión entre hermanos y laicos maristas, aportando una mayor vitalidad al carisma marista y la misión en nuestro mundo, formando todos juntos una iglesia profética y mariana</w:t>
      </w:r>
      <w:r w:rsidR="0095527B" w:rsidRPr="009624A0">
        <w:rPr>
          <w:rStyle w:val="Rimandonotaapidipagina"/>
          <w:rFonts w:ascii="Times New Roman" w:hAnsi="Times New Roman"/>
        </w:rPr>
        <w:footnoteReference w:id="15"/>
      </w:r>
      <w:r w:rsidR="00875B0D" w:rsidRPr="009624A0">
        <w:rPr>
          <w:rFonts w:ascii="Times New Roman" w:hAnsi="Times New Roman"/>
        </w:rPr>
        <w:t xml:space="preserve">. </w:t>
      </w:r>
    </w:p>
    <w:sectPr w:rsidR="003F5626" w:rsidRPr="009624A0" w:rsidSect="00B82EA6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87" w:rsidRDefault="003A0D87" w:rsidP="001A1902">
      <w:pPr>
        <w:spacing w:after="0" w:line="240" w:lineRule="auto"/>
      </w:pPr>
      <w:r>
        <w:separator/>
      </w:r>
    </w:p>
  </w:endnote>
  <w:endnote w:type="continuationSeparator" w:id="0">
    <w:p w:rsidR="003A0D87" w:rsidRDefault="003A0D87" w:rsidP="001A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87" w:rsidRDefault="003A0D87" w:rsidP="001A1902">
      <w:pPr>
        <w:spacing w:after="0" w:line="240" w:lineRule="auto"/>
      </w:pPr>
      <w:r>
        <w:separator/>
      </w:r>
    </w:p>
  </w:footnote>
  <w:footnote w:type="continuationSeparator" w:id="0">
    <w:p w:rsidR="003A0D87" w:rsidRDefault="003A0D87" w:rsidP="001A1902">
      <w:pPr>
        <w:spacing w:after="0" w:line="240" w:lineRule="auto"/>
      </w:pPr>
      <w:r>
        <w:continuationSeparator/>
      </w:r>
    </w:p>
  </w:footnote>
  <w:footnote w:id="1">
    <w:p w:rsidR="001A1902" w:rsidRPr="009624A0" w:rsidRDefault="001A1902" w:rsidP="001A1902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="001D0627">
        <w:rPr>
          <w:rFonts w:ascii="Times New Roman" w:hAnsi="Times New Roman"/>
        </w:rPr>
        <w:t xml:space="preserve"> Sagrada Congregación para los religiosos e instituciones seculares en </w:t>
      </w:r>
      <w:r w:rsidR="001D0627" w:rsidRPr="001D0627">
        <w:rPr>
          <w:rFonts w:ascii="Times New Roman" w:hAnsi="Times New Roman"/>
          <w:i/>
        </w:rPr>
        <w:t>Elementos Esenciales de la doctrina de la Iglesia sobre la vida religiosa,</w:t>
      </w:r>
      <w:r w:rsidRPr="009624A0">
        <w:rPr>
          <w:rFonts w:ascii="Times New Roman" w:hAnsi="Times New Roman"/>
        </w:rPr>
        <w:t xml:space="preserve"> 6</w:t>
      </w:r>
      <w:r w:rsidR="001D0627">
        <w:rPr>
          <w:rFonts w:ascii="Times New Roman" w:hAnsi="Times New Roman"/>
        </w:rPr>
        <w:t>. Roma 1983.</w:t>
      </w:r>
    </w:p>
  </w:footnote>
  <w:footnote w:id="2">
    <w:p w:rsidR="009624A0" w:rsidRPr="009624A0" w:rsidRDefault="009624A0" w:rsidP="009624A0">
      <w:pPr>
        <w:pStyle w:val="Testonotaapidipagina"/>
        <w:spacing w:after="0" w:line="240" w:lineRule="auto"/>
        <w:jc w:val="both"/>
        <w:rPr>
          <w:rFonts w:ascii="Times New Roman" w:hAnsi="Times New Roman"/>
          <w:lang w:val="es-ES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PO (Presbiterorum Ordinis) 2</w:t>
      </w:r>
      <w:r>
        <w:rPr>
          <w:rFonts w:ascii="Times New Roman" w:hAnsi="Times New Roman"/>
        </w:rPr>
        <w:t>: “</w:t>
      </w:r>
      <w:r w:rsidRPr="009624A0">
        <w:rPr>
          <w:rFonts w:ascii="Times New Roman" w:hAnsi="Times New Roman"/>
        </w:rPr>
        <w:t>El Señor Jesús, a quien el Padre consagró y envió al mundo, hace partícipe a todo su Cuerpo místico de la unción del Espíritu con que fue él ungido, pues en él todos los fieles son hechos sacerdocio santo y regio</w:t>
      </w:r>
      <w:r>
        <w:rPr>
          <w:rFonts w:ascii="Times New Roman" w:hAnsi="Times New Roman"/>
        </w:rPr>
        <w:t>”</w:t>
      </w:r>
    </w:p>
  </w:footnote>
  <w:footnote w:id="3">
    <w:p w:rsidR="001A1902" w:rsidRPr="009624A0" w:rsidRDefault="001A1902" w:rsidP="001A1902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Diccionario Teológico de la Vida Consagrada, 2ª edición, Publicaciones Claretianas, p. 378</w:t>
      </w:r>
    </w:p>
  </w:footnote>
  <w:footnote w:id="4">
    <w:p w:rsidR="001A1902" w:rsidRPr="009624A0" w:rsidRDefault="001A1902" w:rsidP="001A1902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1Jn 3,1-2ss.</w:t>
      </w:r>
    </w:p>
  </w:footnote>
  <w:footnote w:id="5">
    <w:p w:rsidR="001A1902" w:rsidRPr="009624A0" w:rsidRDefault="001A1902" w:rsidP="001A1902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Diccionario Teológico de la Vida Consagrada, 2ª edición, Publicaciones Claretianas, p. 379</w:t>
      </w:r>
    </w:p>
  </w:footnote>
  <w:footnote w:id="6">
    <w:p w:rsidR="001A1902" w:rsidRPr="009624A0" w:rsidRDefault="001A1902" w:rsidP="001A1902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Vita Consecrata 30</w:t>
      </w:r>
    </w:p>
  </w:footnote>
  <w:footnote w:id="7">
    <w:p w:rsidR="001A1902" w:rsidRPr="009624A0" w:rsidRDefault="001A1902" w:rsidP="001A1902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Lumen Gentium 44</w:t>
      </w:r>
    </w:p>
  </w:footnote>
  <w:footnote w:id="8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LG 44; Carmelo Maccise, Los votos religiosos en el mundo de hoy, pág. 2</w:t>
      </w:r>
    </w:p>
  </w:footnote>
  <w:footnote w:id="9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Documento del XXI Capítulo General, pp. 18-19</w:t>
      </w:r>
    </w:p>
  </w:footnote>
  <w:footnote w:id="10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En torno a la misma mesa 5 y 12</w:t>
      </w:r>
    </w:p>
  </w:footnote>
  <w:footnote w:id="11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En torno a la misma mesa 13</w:t>
      </w:r>
    </w:p>
  </w:footnote>
  <w:footnote w:id="12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En torno a la misma mesa 21-25</w:t>
      </w:r>
    </w:p>
  </w:footnote>
  <w:footnote w:id="13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En torno a la misma mesa 16</w:t>
      </w:r>
    </w:p>
  </w:footnote>
  <w:footnote w:id="14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</w:t>
      </w:r>
      <w:r w:rsidR="009624A0">
        <w:rPr>
          <w:rFonts w:ascii="Times New Roman" w:hAnsi="Times New Roman"/>
        </w:rPr>
        <w:t>En torno a la misma mesa 17 y 26</w:t>
      </w:r>
    </w:p>
  </w:footnote>
  <w:footnote w:id="15">
    <w:p w:rsidR="0095527B" w:rsidRPr="009624A0" w:rsidRDefault="0095527B" w:rsidP="0095527B">
      <w:pPr>
        <w:pStyle w:val="Testonotaapidipagina"/>
        <w:spacing w:after="0" w:line="240" w:lineRule="auto"/>
        <w:rPr>
          <w:rFonts w:ascii="Times New Roman" w:hAnsi="Times New Roman"/>
        </w:rPr>
      </w:pPr>
      <w:r w:rsidRPr="009624A0">
        <w:rPr>
          <w:rStyle w:val="Rimandonotaapidipagina"/>
          <w:rFonts w:ascii="Times New Roman" w:hAnsi="Times New Roman"/>
        </w:rPr>
        <w:footnoteRef/>
      </w:r>
      <w:r w:rsidRPr="009624A0">
        <w:rPr>
          <w:rFonts w:ascii="Times New Roman" w:hAnsi="Times New Roman"/>
        </w:rPr>
        <w:t xml:space="preserve"> Documento del XXI Capítulo General, p. 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26"/>
    <w:rsid w:val="000611CD"/>
    <w:rsid w:val="001302B1"/>
    <w:rsid w:val="00193CBC"/>
    <w:rsid w:val="001A1902"/>
    <w:rsid w:val="001D0627"/>
    <w:rsid w:val="002340F4"/>
    <w:rsid w:val="002F0114"/>
    <w:rsid w:val="003060FC"/>
    <w:rsid w:val="003165E0"/>
    <w:rsid w:val="00381E33"/>
    <w:rsid w:val="003A0D87"/>
    <w:rsid w:val="003B4735"/>
    <w:rsid w:val="003D2DBB"/>
    <w:rsid w:val="003F5626"/>
    <w:rsid w:val="00462C04"/>
    <w:rsid w:val="004924A1"/>
    <w:rsid w:val="00544485"/>
    <w:rsid w:val="005758E4"/>
    <w:rsid w:val="00587E44"/>
    <w:rsid w:val="005B1944"/>
    <w:rsid w:val="00780367"/>
    <w:rsid w:val="00871F7C"/>
    <w:rsid w:val="00875B0D"/>
    <w:rsid w:val="0091017E"/>
    <w:rsid w:val="0095527B"/>
    <w:rsid w:val="009624A0"/>
    <w:rsid w:val="009E3667"/>
    <w:rsid w:val="00A93C12"/>
    <w:rsid w:val="00AC01AB"/>
    <w:rsid w:val="00AE4C0E"/>
    <w:rsid w:val="00B13535"/>
    <w:rsid w:val="00B362BC"/>
    <w:rsid w:val="00B67562"/>
    <w:rsid w:val="00B82EA6"/>
    <w:rsid w:val="00BE2800"/>
    <w:rsid w:val="00D40C58"/>
    <w:rsid w:val="00DE4FC5"/>
    <w:rsid w:val="00E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A10C-2F3A-4009-80E4-8F9AE347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190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A1902"/>
    <w:rPr>
      <w:lang w:eastAsia="en-US"/>
    </w:rPr>
  </w:style>
  <w:style w:type="character" w:styleId="Rimandonotadichiusura">
    <w:name w:val="endnote reference"/>
    <w:uiPriority w:val="99"/>
    <w:semiHidden/>
    <w:unhideWhenUsed/>
    <w:rsid w:val="001A190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190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A1902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A19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2EA6"/>
    <w:rPr>
      <w:rFonts w:ascii="Segoe UI" w:hAnsi="Segoe UI" w:cs="Segoe UI"/>
      <w:sz w:val="18"/>
      <w:szCs w:val="18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2AC5-A8AF-4975-99FA-7655086B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cp:lastModifiedBy>Estefanía Aguirre</cp:lastModifiedBy>
  <cp:revision>2</cp:revision>
  <cp:lastPrinted>2016-01-17T15:22:00Z</cp:lastPrinted>
  <dcterms:created xsi:type="dcterms:W3CDTF">2016-02-01T13:49:00Z</dcterms:created>
  <dcterms:modified xsi:type="dcterms:W3CDTF">2016-02-01T13:49:00Z</dcterms:modified>
</cp:coreProperties>
</file>